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5B9F5" w14:textId="3DBC8797" w:rsidR="006E6487" w:rsidRDefault="00512409" w:rsidP="00512409">
      <w:pPr>
        <w:rPr>
          <w:rFonts w:ascii="Trebuchet MS" w:hAnsi="Trebuchet MS"/>
          <w:sz w:val="36"/>
        </w:rPr>
      </w:pPr>
      <w:r>
        <w:rPr>
          <w:rFonts w:ascii="Trebuchet MS" w:hAnsi="Trebuchet MS"/>
          <w:noProof/>
          <w:sz w:val="36"/>
        </w:rPr>
        <w:drawing>
          <wp:anchor distT="0" distB="0" distL="114300" distR="114300" simplePos="0" relativeHeight="251708416" behindDoc="1" locked="0" layoutInCell="1" allowOverlap="1" wp14:anchorId="6E44C974" wp14:editId="007671F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45920" cy="857250"/>
            <wp:effectExtent l="0" t="0" r="0" b="0"/>
            <wp:wrapTight wrapText="bothSides">
              <wp:wrapPolygon edited="0">
                <wp:start x="1750" y="0"/>
                <wp:lineTo x="1250" y="7680"/>
                <wp:lineTo x="0" y="9120"/>
                <wp:lineTo x="0" y="12000"/>
                <wp:lineTo x="2000" y="15360"/>
                <wp:lineTo x="1750" y="21120"/>
                <wp:lineTo x="2000" y="21120"/>
                <wp:lineTo x="21250" y="21120"/>
                <wp:lineTo x="21250" y="15840"/>
                <wp:lineTo x="7750" y="15360"/>
                <wp:lineTo x="10500" y="11040"/>
                <wp:lineTo x="10500" y="8640"/>
                <wp:lineTo x="7750" y="7680"/>
                <wp:lineTo x="8250" y="0"/>
                <wp:lineTo x="175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ustom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36"/>
        </w:rPr>
        <w:t xml:space="preserve">     </w:t>
      </w:r>
      <w:r w:rsidR="007B68C0" w:rsidRPr="004919D9">
        <w:rPr>
          <w:rFonts w:ascii="Trebuchet MS" w:hAnsi="Trebuchet MS"/>
          <w:sz w:val="36"/>
        </w:rPr>
        <w:t>Agrupamento de Escolas São João da Talha</w:t>
      </w:r>
    </w:p>
    <w:p w14:paraId="1C6BA627" w14:textId="77777777" w:rsidR="004919D9" w:rsidRPr="004919D9" w:rsidRDefault="004919D9" w:rsidP="007B68C0">
      <w:pPr>
        <w:jc w:val="center"/>
        <w:rPr>
          <w:rFonts w:ascii="Trebuchet MS" w:hAnsi="Trebuchet MS"/>
          <w:sz w:val="36"/>
        </w:rPr>
      </w:pPr>
    </w:p>
    <w:p w14:paraId="68D1D7D8" w14:textId="77777777" w:rsidR="004919D9" w:rsidRDefault="007B68C0" w:rsidP="004919D9">
      <w:pPr>
        <w:jc w:val="center"/>
        <w:rPr>
          <w:rFonts w:ascii="Trebuchet MS" w:hAnsi="Trebuchet MS"/>
          <w:sz w:val="36"/>
        </w:rPr>
      </w:pPr>
      <w:bookmarkStart w:id="0" w:name="_GoBack"/>
      <w:bookmarkEnd w:id="0"/>
      <w:r w:rsidRPr="004919D9">
        <w:rPr>
          <w:rFonts w:ascii="Trebuchet MS" w:hAnsi="Trebuchet MS"/>
          <w:sz w:val="36"/>
        </w:rPr>
        <w:t>Biologia 12º</w:t>
      </w:r>
      <w:r w:rsidR="005142DF">
        <w:rPr>
          <w:rFonts w:ascii="Trebuchet MS" w:hAnsi="Trebuchet MS"/>
          <w:sz w:val="36"/>
        </w:rPr>
        <w:t>Ano</w:t>
      </w:r>
    </w:p>
    <w:p w14:paraId="55526F38" w14:textId="77777777" w:rsidR="004919D9" w:rsidRDefault="004919D9" w:rsidP="004919D9">
      <w:pPr>
        <w:jc w:val="center"/>
        <w:rPr>
          <w:rFonts w:ascii="Trebuchet MS" w:hAnsi="Trebuchet MS"/>
          <w:sz w:val="36"/>
        </w:rPr>
      </w:pPr>
    </w:p>
    <w:p w14:paraId="56818F29" w14:textId="77777777" w:rsidR="007B68C0" w:rsidRPr="006B078F" w:rsidRDefault="007B68C0" w:rsidP="00B440E9">
      <w:pPr>
        <w:spacing w:line="360" w:lineRule="auto"/>
        <w:jc w:val="center"/>
        <w:rPr>
          <w:rFonts w:ascii="Trebuchet MS" w:hAnsi="Trebuchet MS"/>
          <w:sz w:val="32"/>
          <w:szCs w:val="32"/>
        </w:rPr>
      </w:pPr>
      <w:r w:rsidRPr="006B078F">
        <w:rPr>
          <w:rFonts w:ascii="Trebuchet MS" w:hAnsi="Trebuchet MS"/>
          <w:sz w:val="32"/>
          <w:szCs w:val="32"/>
        </w:rPr>
        <w:t>Sistema reprodutor feminino e infertilidade masculina</w:t>
      </w:r>
    </w:p>
    <w:p w14:paraId="435DED3D" w14:textId="77777777" w:rsidR="007B68C0" w:rsidRDefault="007B68C0" w:rsidP="007B68C0">
      <w:pPr>
        <w:jc w:val="center"/>
        <w:rPr>
          <w:sz w:val="32"/>
        </w:rPr>
      </w:pPr>
      <w:r>
        <w:rPr>
          <w:noProof/>
          <w:lang w:eastAsia="pt-PT"/>
        </w:rPr>
        <w:drawing>
          <wp:anchor distT="0" distB="0" distL="114300" distR="114300" simplePos="0" relativeHeight="251654144" behindDoc="1" locked="0" layoutInCell="1" allowOverlap="1" wp14:anchorId="60E376A7" wp14:editId="5F148B1B">
            <wp:simplePos x="0" y="0"/>
            <wp:positionH relativeFrom="column">
              <wp:posOffset>614045</wp:posOffset>
            </wp:positionH>
            <wp:positionV relativeFrom="paragraph">
              <wp:posOffset>340995</wp:posOffset>
            </wp:positionV>
            <wp:extent cx="5400040" cy="4281170"/>
            <wp:effectExtent l="0" t="0" r="0" b="5080"/>
            <wp:wrapNone/>
            <wp:docPr id="1" name="Imagem 1" descr="Resultado de imagem para sistema reprodutor femin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istema reprodutor femini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312BB" w14:textId="77777777" w:rsidR="007B68C0" w:rsidRDefault="007B68C0" w:rsidP="007B68C0">
      <w:pPr>
        <w:jc w:val="center"/>
        <w:rPr>
          <w:sz w:val="32"/>
        </w:rPr>
      </w:pPr>
    </w:p>
    <w:p w14:paraId="44D2540B" w14:textId="77777777" w:rsidR="007B68C0" w:rsidRDefault="007B68C0" w:rsidP="007B68C0">
      <w:pPr>
        <w:jc w:val="center"/>
        <w:rPr>
          <w:sz w:val="32"/>
        </w:rPr>
      </w:pPr>
    </w:p>
    <w:p w14:paraId="53EF081B" w14:textId="77777777" w:rsidR="007B68C0" w:rsidRDefault="007B68C0" w:rsidP="007B68C0">
      <w:pPr>
        <w:jc w:val="center"/>
        <w:rPr>
          <w:sz w:val="32"/>
        </w:rPr>
      </w:pPr>
    </w:p>
    <w:p w14:paraId="1416D30C" w14:textId="77777777" w:rsidR="007B68C0" w:rsidRDefault="007B68C0" w:rsidP="007B68C0">
      <w:pPr>
        <w:jc w:val="center"/>
        <w:rPr>
          <w:sz w:val="32"/>
        </w:rPr>
      </w:pPr>
    </w:p>
    <w:p w14:paraId="4AAB21AA" w14:textId="77777777" w:rsidR="007B68C0" w:rsidRDefault="007B68C0" w:rsidP="007B68C0">
      <w:pPr>
        <w:jc w:val="center"/>
        <w:rPr>
          <w:sz w:val="32"/>
        </w:rPr>
      </w:pPr>
    </w:p>
    <w:p w14:paraId="22375A57" w14:textId="77777777" w:rsidR="007B68C0" w:rsidRDefault="007B68C0" w:rsidP="007B68C0">
      <w:pPr>
        <w:jc w:val="center"/>
        <w:rPr>
          <w:sz w:val="32"/>
        </w:rPr>
      </w:pPr>
    </w:p>
    <w:p w14:paraId="40917E71" w14:textId="77777777" w:rsidR="007B68C0" w:rsidRDefault="007B68C0" w:rsidP="007B68C0">
      <w:pPr>
        <w:jc w:val="center"/>
        <w:rPr>
          <w:sz w:val="32"/>
        </w:rPr>
      </w:pPr>
    </w:p>
    <w:p w14:paraId="28AC8FCA" w14:textId="77777777" w:rsidR="007B68C0" w:rsidRDefault="007B68C0" w:rsidP="007B68C0">
      <w:pPr>
        <w:jc w:val="center"/>
        <w:rPr>
          <w:sz w:val="32"/>
        </w:rPr>
      </w:pPr>
    </w:p>
    <w:p w14:paraId="7F1510F2" w14:textId="77777777" w:rsidR="007B68C0" w:rsidRDefault="007B68C0" w:rsidP="007B68C0">
      <w:pPr>
        <w:jc w:val="center"/>
        <w:rPr>
          <w:sz w:val="32"/>
        </w:rPr>
      </w:pPr>
    </w:p>
    <w:p w14:paraId="66380893" w14:textId="77777777" w:rsidR="006B078F" w:rsidRDefault="006B078F" w:rsidP="007B68C0">
      <w:pPr>
        <w:jc w:val="right"/>
        <w:rPr>
          <w:rFonts w:ascii="Trebuchet MS" w:hAnsi="Trebuchet MS"/>
          <w:b/>
          <w:sz w:val="24"/>
        </w:rPr>
      </w:pPr>
    </w:p>
    <w:p w14:paraId="0EADE891" w14:textId="77777777" w:rsidR="006B078F" w:rsidRDefault="006B078F" w:rsidP="007B68C0">
      <w:pPr>
        <w:jc w:val="right"/>
        <w:rPr>
          <w:rFonts w:ascii="Trebuchet MS" w:hAnsi="Trebuchet MS"/>
          <w:b/>
          <w:sz w:val="24"/>
        </w:rPr>
      </w:pPr>
    </w:p>
    <w:p w14:paraId="40BFAB23" w14:textId="77777777" w:rsidR="007B68C0" w:rsidRPr="004919D9" w:rsidRDefault="007B68C0" w:rsidP="007B68C0">
      <w:pPr>
        <w:jc w:val="right"/>
        <w:rPr>
          <w:rFonts w:ascii="Trebuchet MS" w:hAnsi="Trebuchet MS"/>
          <w:b/>
          <w:sz w:val="24"/>
        </w:rPr>
      </w:pPr>
      <w:r w:rsidRPr="004919D9">
        <w:rPr>
          <w:rFonts w:ascii="Trebuchet MS" w:hAnsi="Trebuchet MS"/>
          <w:b/>
          <w:sz w:val="24"/>
        </w:rPr>
        <w:t>Trabalho realizado por:</w:t>
      </w:r>
    </w:p>
    <w:p w14:paraId="14153ADB" w14:textId="77777777" w:rsidR="007B68C0" w:rsidRPr="004919D9" w:rsidRDefault="007B68C0" w:rsidP="007B68C0">
      <w:pPr>
        <w:jc w:val="right"/>
        <w:rPr>
          <w:rFonts w:ascii="Trebuchet MS" w:hAnsi="Trebuchet MS"/>
          <w:b/>
          <w:sz w:val="24"/>
        </w:rPr>
      </w:pPr>
      <w:r w:rsidRPr="004919D9">
        <w:rPr>
          <w:rFonts w:ascii="Trebuchet MS" w:hAnsi="Trebuchet MS"/>
          <w:b/>
          <w:sz w:val="24"/>
        </w:rPr>
        <w:t>Bernardo Antunes nº6</w:t>
      </w:r>
    </w:p>
    <w:p w14:paraId="0D7F8E92" w14:textId="77777777" w:rsidR="007B68C0" w:rsidRPr="004919D9" w:rsidRDefault="007B68C0" w:rsidP="007B68C0">
      <w:pPr>
        <w:jc w:val="right"/>
        <w:rPr>
          <w:rFonts w:ascii="Trebuchet MS" w:hAnsi="Trebuchet MS"/>
          <w:b/>
          <w:sz w:val="24"/>
        </w:rPr>
      </w:pPr>
      <w:r w:rsidRPr="004919D9">
        <w:rPr>
          <w:rFonts w:ascii="Trebuchet MS" w:hAnsi="Trebuchet MS"/>
          <w:b/>
          <w:sz w:val="24"/>
        </w:rPr>
        <w:t>Carlos Duarte nº8</w:t>
      </w:r>
    </w:p>
    <w:p w14:paraId="718D348D" w14:textId="77777777" w:rsidR="007B68C0" w:rsidRPr="004919D9" w:rsidRDefault="007B68C0" w:rsidP="007B68C0">
      <w:pPr>
        <w:jc w:val="right"/>
        <w:rPr>
          <w:rFonts w:ascii="Trebuchet MS" w:hAnsi="Trebuchet MS"/>
          <w:b/>
          <w:sz w:val="24"/>
        </w:rPr>
      </w:pPr>
      <w:r w:rsidRPr="004919D9">
        <w:rPr>
          <w:rFonts w:ascii="Trebuchet MS" w:hAnsi="Trebuchet MS"/>
          <w:b/>
          <w:sz w:val="24"/>
        </w:rPr>
        <w:t>Gabriel Cebola nº16</w:t>
      </w:r>
    </w:p>
    <w:p w14:paraId="51260A4B" w14:textId="77777777" w:rsidR="007B68C0" w:rsidRPr="004919D9" w:rsidRDefault="007B68C0" w:rsidP="007B68C0">
      <w:pPr>
        <w:jc w:val="right"/>
        <w:rPr>
          <w:rFonts w:ascii="Trebuchet MS" w:hAnsi="Trebuchet MS"/>
          <w:b/>
          <w:sz w:val="24"/>
        </w:rPr>
      </w:pPr>
      <w:r w:rsidRPr="004919D9">
        <w:rPr>
          <w:rFonts w:ascii="Trebuchet MS" w:hAnsi="Trebuchet MS"/>
          <w:b/>
          <w:sz w:val="24"/>
        </w:rPr>
        <w:t>Miguel Carvalho nº24</w:t>
      </w:r>
    </w:p>
    <w:p w14:paraId="3B65CFDD" w14:textId="77777777" w:rsidR="007B68C0" w:rsidRDefault="007B68C0" w:rsidP="007B68C0">
      <w:pPr>
        <w:jc w:val="right"/>
        <w:rPr>
          <w:rFonts w:ascii="Trebuchet MS" w:hAnsi="Trebuchet MS"/>
          <w:b/>
          <w:sz w:val="24"/>
        </w:rPr>
      </w:pPr>
      <w:r w:rsidRPr="004919D9">
        <w:rPr>
          <w:rFonts w:ascii="Trebuchet MS" w:hAnsi="Trebuchet MS"/>
          <w:b/>
          <w:sz w:val="24"/>
        </w:rPr>
        <w:t>Rúben Rodrigues nº31</w:t>
      </w:r>
    </w:p>
    <w:p w14:paraId="4BE42B59" w14:textId="77777777" w:rsidR="004919D9" w:rsidRDefault="004919D9" w:rsidP="004919D9">
      <w:pPr>
        <w:jc w:val="both"/>
        <w:rPr>
          <w:b/>
          <w:sz w:val="24"/>
        </w:rPr>
      </w:pPr>
    </w:p>
    <w:p w14:paraId="636770CB" w14:textId="77777777" w:rsidR="00E86156" w:rsidRDefault="004919D9" w:rsidP="008746C9">
      <w:pPr>
        <w:rPr>
          <w:b/>
          <w:sz w:val="24"/>
        </w:rPr>
      </w:pPr>
      <w:r>
        <w:rPr>
          <w:b/>
          <w:sz w:val="24"/>
        </w:rPr>
        <w:br w:type="page"/>
      </w:r>
    </w:p>
    <w:p w14:paraId="609006B2" w14:textId="6C97D6C5" w:rsidR="00E86156" w:rsidRPr="00E86156" w:rsidRDefault="00E86156" w:rsidP="00E86156">
      <w:pPr>
        <w:pStyle w:val="Ttulo"/>
        <w:jc w:val="center"/>
        <w:rPr>
          <w:rFonts w:ascii="Trebuchet MS" w:hAnsi="Trebuchet MS"/>
          <w:sz w:val="48"/>
          <w:szCs w:val="48"/>
        </w:rPr>
      </w:pPr>
      <w:r w:rsidRPr="00E86156">
        <w:rPr>
          <w:rFonts w:ascii="Trebuchet MS" w:hAnsi="Trebuchet MS"/>
          <w:sz w:val="48"/>
          <w:szCs w:val="48"/>
        </w:rPr>
        <w:lastRenderedPageBreak/>
        <w:t>Índice</w:t>
      </w:r>
    </w:p>
    <w:p w14:paraId="1B7C3884" w14:textId="0FEEC454" w:rsidR="007C337B" w:rsidRPr="00E2444D" w:rsidRDefault="00E2444D" w:rsidP="00E2444D">
      <w:pPr>
        <w:pStyle w:val="PargrafodaLista"/>
        <w:numPr>
          <w:ilvl w:val="0"/>
          <w:numId w:val="49"/>
        </w:numPr>
        <w:rPr>
          <w:rFonts w:ascii="Trebuchet MS" w:hAnsi="Trebuchet MS"/>
          <w:b/>
          <w:szCs w:val="20"/>
        </w:rPr>
      </w:pPr>
      <w:r>
        <w:rPr>
          <w:rFonts w:ascii="Trebuchet MS" w:hAnsi="Trebuchet MS"/>
          <w:b/>
          <w:szCs w:val="20"/>
        </w:rPr>
        <w:t>Introdução</w:t>
      </w:r>
      <w:r w:rsidRPr="00E2444D">
        <w:rPr>
          <w:rFonts w:ascii="Trebuchet MS" w:hAnsi="Trebuchet MS"/>
          <w:bCs/>
          <w:szCs w:val="20"/>
        </w:rPr>
        <w:t>------------------------------------------------------------------------------------------------Página 2</w:t>
      </w:r>
    </w:p>
    <w:p w14:paraId="049ACA32" w14:textId="1A2EE21D" w:rsidR="007837B4" w:rsidRPr="007837B4" w:rsidRDefault="00E86156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7837B4">
        <w:rPr>
          <w:rFonts w:ascii="Trebuchet MS" w:hAnsi="Trebuchet MS"/>
          <w:b/>
        </w:rPr>
        <w:t>Ciclos de vida</w:t>
      </w:r>
      <w:r w:rsidRPr="007837B4">
        <w:rPr>
          <w:rFonts w:ascii="Trebuchet MS" w:hAnsi="Trebuchet MS"/>
        </w:rPr>
        <w:t>--------------------------------------------------------------------------------------------Página 2</w:t>
      </w:r>
    </w:p>
    <w:p w14:paraId="3245BFD1" w14:textId="71907336" w:rsidR="00E86156" w:rsidRPr="007837B4" w:rsidRDefault="00E86156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7837B4">
        <w:rPr>
          <w:rFonts w:ascii="Trebuchet MS" w:hAnsi="Trebuchet MS"/>
          <w:b/>
        </w:rPr>
        <w:t>Diferenças entre reprodução assexuada e sexuada</w:t>
      </w:r>
      <w:r w:rsidR="00E77866" w:rsidRPr="007837B4">
        <w:rPr>
          <w:rFonts w:ascii="Trebuchet MS" w:hAnsi="Trebuchet MS"/>
        </w:rPr>
        <w:t>---------------------------------------------</w:t>
      </w:r>
      <w:r w:rsidR="007837B4" w:rsidRPr="007837B4">
        <w:rPr>
          <w:rFonts w:ascii="Trebuchet MS" w:hAnsi="Trebuchet MS"/>
        </w:rPr>
        <w:t>-</w:t>
      </w:r>
      <w:r w:rsidR="00E77866" w:rsidRPr="007837B4">
        <w:rPr>
          <w:rFonts w:ascii="Trebuchet MS" w:hAnsi="Trebuchet MS"/>
        </w:rPr>
        <w:t>Página 4</w:t>
      </w:r>
    </w:p>
    <w:p w14:paraId="3158A32A" w14:textId="5E09E2AB" w:rsidR="00E77866" w:rsidRPr="007837B4" w:rsidRDefault="00E77866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7837B4">
        <w:rPr>
          <w:rFonts w:ascii="Trebuchet MS" w:hAnsi="Trebuchet MS"/>
          <w:b/>
        </w:rPr>
        <w:t>O aparecimento dos caracteres secundários femininos</w:t>
      </w:r>
      <w:r w:rsidRPr="007837B4">
        <w:rPr>
          <w:rFonts w:ascii="Trebuchet MS" w:hAnsi="Trebuchet MS"/>
        </w:rPr>
        <w:t>-----------------------------------------Página 4</w:t>
      </w:r>
    </w:p>
    <w:p w14:paraId="27133ECD" w14:textId="68760F59" w:rsidR="00E77866" w:rsidRPr="007837B4" w:rsidRDefault="00E77866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7837B4">
        <w:rPr>
          <w:rFonts w:ascii="Trebuchet MS" w:hAnsi="Trebuchet MS"/>
          <w:b/>
        </w:rPr>
        <w:t>Morfofisiologia do sistema reprodutor feminino</w:t>
      </w:r>
      <w:r w:rsidRPr="007837B4">
        <w:rPr>
          <w:rFonts w:ascii="Trebuchet MS" w:hAnsi="Trebuchet MS"/>
        </w:rPr>
        <w:t>--------------------------------------------------Página 5</w:t>
      </w:r>
    </w:p>
    <w:p w14:paraId="7C631F02" w14:textId="2382E9BF" w:rsidR="00E77866" w:rsidRPr="007837B4" w:rsidRDefault="00835BF4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7837B4">
        <w:rPr>
          <w:rFonts w:ascii="Trebuchet MS" w:hAnsi="Trebuchet MS"/>
          <w:b/>
        </w:rPr>
        <w:t>Formação de oócitos &amp; Diferenças entre mitose e meiose</w:t>
      </w:r>
      <w:r w:rsidRPr="007837B4">
        <w:rPr>
          <w:rFonts w:ascii="Trebuchet MS" w:hAnsi="Trebuchet MS"/>
        </w:rPr>
        <w:t xml:space="preserve"> </w:t>
      </w:r>
      <w:r w:rsidR="00E77866" w:rsidRPr="007837B4">
        <w:rPr>
          <w:rFonts w:ascii="Trebuchet MS" w:hAnsi="Trebuchet MS"/>
        </w:rPr>
        <w:t>-----------------------------------</w:t>
      </w:r>
      <w:r w:rsidR="007837B4" w:rsidRPr="007837B4">
        <w:rPr>
          <w:rFonts w:ascii="Trebuchet MS" w:hAnsi="Trebuchet MS"/>
        </w:rPr>
        <w:t>-</w:t>
      </w:r>
      <w:r w:rsidR="00E77866" w:rsidRPr="007837B4">
        <w:rPr>
          <w:rFonts w:ascii="Trebuchet MS" w:hAnsi="Trebuchet MS"/>
        </w:rPr>
        <w:t>Página 6</w:t>
      </w:r>
    </w:p>
    <w:p w14:paraId="32B25D22" w14:textId="2D9BD42D" w:rsidR="00E77866" w:rsidRPr="007837B4" w:rsidRDefault="00835BF4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835BF4">
        <w:rPr>
          <w:rFonts w:ascii="Trebuchet MS" w:hAnsi="Trebuchet MS"/>
          <w:b/>
          <w:bCs/>
        </w:rPr>
        <w:t>Desenvolvimento folicular</w:t>
      </w:r>
      <w:r>
        <w:rPr>
          <w:rFonts w:ascii="Trebuchet MS" w:hAnsi="Trebuchet MS"/>
        </w:rPr>
        <w:t>---------------------------------------</w:t>
      </w:r>
      <w:r w:rsidR="00E77866" w:rsidRPr="007837B4">
        <w:rPr>
          <w:rFonts w:ascii="Trebuchet MS" w:hAnsi="Trebuchet MS"/>
        </w:rPr>
        <w:t>-------------------------------------Página 7</w:t>
      </w:r>
    </w:p>
    <w:p w14:paraId="60E4AC01" w14:textId="4AEB9F21" w:rsidR="00835BF4" w:rsidRPr="00835BF4" w:rsidRDefault="00835BF4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835BF4">
        <w:rPr>
          <w:rFonts w:ascii="Trebuchet MS" w:hAnsi="Trebuchet MS"/>
          <w:b/>
          <w:bCs/>
        </w:rPr>
        <w:t>Ciclo ovárico</w:t>
      </w:r>
      <w:r>
        <w:rPr>
          <w:rFonts w:ascii="Trebuchet MS" w:hAnsi="Trebuchet MS"/>
        </w:rPr>
        <w:t>---------------------------------------------------------------------------------------------Página 8</w:t>
      </w:r>
    </w:p>
    <w:p w14:paraId="0E4E0AE5" w14:textId="7E55FF1B" w:rsidR="00E77866" w:rsidRPr="007837B4" w:rsidRDefault="00E77866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7837B4">
        <w:rPr>
          <w:rFonts w:ascii="Trebuchet MS" w:hAnsi="Trebuchet MS"/>
          <w:b/>
        </w:rPr>
        <w:t>Ciclo uterino</w:t>
      </w:r>
      <w:r w:rsidRPr="007837B4">
        <w:rPr>
          <w:rFonts w:ascii="Trebuchet MS" w:hAnsi="Trebuchet MS"/>
        </w:rPr>
        <w:t xml:space="preserve">---------------------------------------------------------------------------------------------Página </w:t>
      </w:r>
      <w:r w:rsidR="00835BF4">
        <w:rPr>
          <w:rFonts w:ascii="Trebuchet MS" w:hAnsi="Trebuchet MS"/>
        </w:rPr>
        <w:t>9</w:t>
      </w:r>
    </w:p>
    <w:p w14:paraId="42709B23" w14:textId="484E243A" w:rsidR="00E77866" w:rsidRPr="007837B4" w:rsidRDefault="00E77866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7837B4">
        <w:rPr>
          <w:rFonts w:ascii="Trebuchet MS" w:hAnsi="Trebuchet MS"/>
          <w:b/>
        </w:rPr>
        <w:t>A fecundação permite a formação do zigoto</w:t>
      </w:r>
      <w:r w:rsidRPr="007837B4">
        <w:rPr>
          <w:rFonts w:ascii="Trebuchet MS" w:hAnsi="Trebuchet MS"/>
        </w:rPr>
        <w:t xml:space="preserve">-----------------------------------------------------Página </w:t>
      </w:r>
      <w:r w:rsidR="00835BF4">
        <w:rPr>
          <w:rFonts w:ascii="Trebuchet MS" w:hAnsi="Trebuchet MS"/>
        </w:rPr>
        <w:t>10</w:t>
      </w:r>
    </w:p>
    <w:p w14:paraId="5F0360CE" w14:textId="7852EC75" w:rsidR="00E77866" w:rsidRPr="007837B4" w:rsidRDefault="00E77866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7837B4">
        <w:rPr>
          <w:rFonts w:ascii="Trebuchet MS" w:hAnsi="Trebuchet MS"/>
          <w:b/>
        </w:rPr>
        <w:t>Reação acrossómica</w:t>
      </w:r>
      <w:r w:rsidR="007C337B" w:rsidRPr="007837B4">
        <w:rPr>
          <w:rFonts w:ascii="Trebuchet MS" w:hAnsi="Trebuchet MS"/>
        </w:rPr>
        <w:t>-----------------------------------------------------------------------------------Página 1</w:t>
      </w:r>
      <w:r w:rsidR="00835BF4">
        <w:rPr>
          <w:rFonts w:ascii="Trebuchet MS" w:hAnsi="Trebuchet MS"/>
        </w:rPr>
        <w:t>1</w:t>
      </w:r>
    </w:p>
    <w:p w14:paraId="27F4378A" w14:textId="41D5305D" w:rsidR="00E77866" w:rsidRPr="007837B4" w:rsidRDefault="007C337B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7837B4">
        <w:rPr>
          <w:rFonts w:ascii="Trebuchet MS" w:hAnsi="Trebuchet MS"/>
          <w:b/>
        </w:rPr>
        <w:t>Fecundação</w:t>
      </w:r>
      <w:r w:rsidRPr="007837B4">
        <w:rPr>
          <w:rFonts w:ascii="Trebuchet MS" w:hAnsi="Trebuchet MS"/>
        </w:rPr>
        <w:t>---------------------------------------------------------------------------------------------Página 1</w:t>
      </w:r>
      <w:r w:rsidR="00835BF4">
        <w:rPr>
          <w:rFonts w:ascii="Trebuchet MS" w:hAnsi="Trebuchet MS"/>
        </w:rPr>
        <w:t>2</w:t>
      </w:r>
    </w:p>
    <w:p w14:paraId="4400EFBB" w14:textId="53A513FE" w:rsidR="007C337B" w:rsidRPr="007837B4" w:rsidRDefault="007C337B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7837B4">
        <w:rPr>
          <w:rFonts w:ascii="Trebuchet MS" w:hAnsi="Trebuchet MS"/>
          <w:b/>
        </w:rPr>
        <w:t>Desenvolvimento embrionário e gestação</w:t>
      </w:r>
      <w:r w:rsidRPr="007837B4">
        <w:rPr>
          <w:rFonts w:ascii="Trebuchet MS" w:hAnsi="Trebuchet MS"/>
        </w:rPr>
        <w:t>--------------------------------------------------------Página 1</w:t>
      </w:r>
      <w:r w:rsidR="00835BF4">
        <w:rPr>
          <w:rFonts w:ascii="Trebuchet MS" w:hAnsi="Trebuchet MS"/>
        </w:rPr>
        <w:t>3</w:t>
      </w:r>
    </w:p>
    <w:p w14:paraId="2CEC797A" w14:textId="45F75FCD" w:rsidR="007C337B" w:rsidRPr="007837B4" w:rsidRDefault="007C337B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7837B4">
        <w:rPr>
          <w:rFonts w:ascii="Trebuchet MS" w:hAnsi="Trebuchet MS"/>
          <w:b/>
        </w:rPr>
        <w:t>Regulação hormonal</w:t>
      </w:r>
      <w:r w:rsidRPr="007837B4">
        <w:rPr>
          <w:rFonts w:ascii="Trebuchet MS" w:hAnsi="Trebuchet MS"/>
        </w:rPr>
        <w:t>-----------------------------------------------------------------------------------Página 1</w:t>
      </w:r>
      <w:r w:rsidR="00835BF4">
        <w:rPr>
          <w:rFonts w:ascii="Trebuchet MS" w:hAnsi="Trebuchet MS"/>
        </w:rPr>
        <w:t>5</w:t>
      </w:r>
    </w:p>
    <w:p w14:paraId="67FD78B6" w14:textId="494A771F" w:rsidR="00E77866" w:rsidRPr="007837B4" w:rsidRDefault="007C337B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7837B4">
        <w:rPr>
          <w:rFonts w:ascii="Trebuchet MS" w:hAnsi="Trebuchet MS"/>
          <w:b/>
        </w:rPr>
        <w:t>Desequilíbrios hormonais</w:t>
      </w:r>
      <w:r w:rsidRPr="007837B4">
        <w:rPr>
          <w:rFonts w:ascii="Trebuchet MS" w:hAnsi="Trebuchet MS"/>
        </w:rPr>
        <w:t>----------------------------------------------------------------------------Página 1</w:t>
      </w:r>
      <w:r w:rsidR="00835BF4">
        <w:rPr>
          <w:rFonts w:ascii="Trebuchet MS" w:hAnsi="Trebuchet MS"/>
        </w:rPr>
        <w:t>7</w:t>
      </w:r>
    </w:p>
    <w:p w14:paraId="578293BE" w14:textId="5CAC3D95" w:rsidR="007C337B" w:rsidRDefault="007C337B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 w:rsidRPr="007837B4">
        <w:rPr>
          <w:rFonts w:ascii="Trebuchet MS" w:hAnsi="Trebuchet MS"/>
          <w:b/>
        </w:rPr>
        <w:t>Infertilidade no sistema reprodutor masculino</w:t>
      </w:r>
      <w:r w:rsidRPr="007837B4">
        <w:rPr>
          <w:rFonts w:ascii="Trebuchet MS" w:hAnsi="Trebuchet MS"/>
        </w:rPr>
        <w:t>--------------------------------------------------Página 1</w:t>
      </w:r>
      <w:r w:rsidR="00835BF4">
        <w:rPr>
          <w:rFonts w:ascii="Trebuchet MS" w:hAnsi="Trebuchet MS"/>
        </w:rPr>
        <w:t>9</w:t>
      </w:r>
    </w:p>
    <w:p w14:paraId="56C35BD6" w14:textId="5575D1C8" w:rsidR="00E2444D" w:rsidRPr="007837B4" w:rsidRDefault="00E2444D" w:rsidP="00AE2279">
      <w:pPr>
        <w:pStyle w:val="PargrafodaLista"/>
        <w:numPr>
          <w:ilvl w:val="0"/>
          <w:numId w:val="49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  <w:b/>
        </w:rPr>
        <w:t>Conclusão</w:t>
      </w:r>
      <w:r w:rsidRPr="00E2444D">
        <w:rPr>
          <w:rFonts w:ascii="Trebuchet MS" w:hAnsi="Trebuchet MS"/>
        </w:rPr>
        <w:t>-</w:t>
      </w:r>
      <w:r>
        <w:rPr>
          <w:rFonts w:ascii="Trebuchet MS" w:hAnsi="Trebuchet MS"/>
        </w:rPr>
        <w:t>-----------------------------------------------------------------------------------------------Página 20</w:t>
      </w:r>
    </w:p>
    <w:p w14:paraId="48343A7E" w14:textId="14FD2AA1" w:rsidR="007C337B" w:rsidRPr="007C337B" w:rsidRDefault="007C337B" w:rsidP="007837B4">
      <w:pPr>
        <w:spacing w:before="240" w:after="0" w:line="360" w:lineRule="auto"/>
        <w:ind w:firstLine="360"/>
        <w:textAlignment w:val="baseline"/>
        <w:rPr>
          <w:rFonts w:ascii="Trebuchet MS" w:hAnsi="Trebuchet MS"/>
          <w:bCs/>
          <w:szCs w:val="20"/>
        </w:rPr>
      </w:pPr>
      <w:r w:rsidRPr="007C337B">
        <w:rPr>
          <w:rFonts w:ascii="Trebuchet MS" w:hAnsi="Trebuchet MS"/>
          <w:b/>
          <w:szCs w:val="20"/>
        </w:rPr>
        <w:t>Bibliografia/Netgrafia</w:t>
      </w:r>
      <w:r>
        <w:rPr>
          <w:rFonts w:ascii="Trebuchet MS" w:hAnsi="Trebuchet MS"/>
          <w:bCs/>
          <w:szCs w:val="20"/>
        </w:rPr>
        <w:t>-------------------------------------------------------------------------------------</w:t>
      </w:r>
      <w:r w:rsidR="007837B4">
        <w:rPr>
          <w:rFonts w:ascii="Trebuchet MS" w:hAnsi="Trebuchet MS"/>
          <w:bCs/>
          <w:szCs w:val="20"/>
        </w:rPr>
        <w:t>-</w:t>
      </w:r>
      <w:r>
        <w:rPr>
          <w:rFonts w:ascii="Trebuchet MS" w:hAnsi="Trebuchet MS"/>
          <w:bCs/>
          <w:szCs w:val="20"/>
        </w:rPr>
        <w:t>Página 2</w:t>
      </w:r>
      <w:r w:rsidR="0060099A">
        <w:rPr>
          <w:rFonts w:ascii="Trebuchet MS" w:hAnsi="Trebuchet MS"/>
          <w:bCs/>
          <w:szCs w:val="20"/>
        </w:rPr>
        <w:t>1</w:t>
      </w:r>
    </w:p>
    <w:p w14:paraId="7B438A84" w14:textId="4CD93497" w:rsidR="00E77866" w:rsidRPr="00E77866" w:rsidRDefault="00E77866" w:rsidP="00E77866">
      <w:pPr>
        <w:spacing w:before="240" w:after="0" w:line="240" w:lineRule="auto"/>
        <w:jc w:val="both"/>
        <w:textAlignment w:val="baseline"/>
        <w:rPr>
          <w:bCs/>
          <w:sz w:val="24"/>
        </w:rPr>
      </w:pPr>
    </w:p>
    <w:p w14:paraId="418C8A45" w14:textId="1E153BAC" w:rsidR="00E86156" w:rsidRDefault="00E86156" w:rsidP="008746C9">
      <w:pPr>
        <w:rPr>
          <w:b/>
          <w:sz w:val="24"/>
        </w:rPr>
      </w:pPr>
    </w:p>
    <w:p w14:paraId="11D9CCC2" w14:textId="77777777" w:rsidR="00E86156" w:rsidRDefault="00E86156" w:rsidP="008746C9">
      <w:pPr>
        <w:rPr>
          <w:b/>
          <w:sz w:val="24"/>
        </w:rPr>
      </w:pPr>
    </w:p>
    <w:p w14:paraId="33CE160F" w14:textId="77777777" w:rsidR="00E86156" w:rsidRDefault="00E86156" w:rsidP="008746C9">
      <w:pPr>
        <w:rPr>
          <w:b/>
          <w:sz w:val="24"/>
        </w:rPr>
      </w:pPr>
    </w:p>
    <w:p w14:paraId="68BF15EB" w14:textId="77777777" w:rsidR="00E86156" w:rsidRDefault="00E86156" w:rsidP="008746C9">
      <w:pPr>
        <w:rPr>
          <w:b/>
          <w:sz w:val="24"/>
        </w:rPr>
      </w:pPr>
    </w:p>
    <w:p w14:paraId="1AFE0341" w14:textId="77777777" w:rsidR="00E86156" w:rsidRDefault="00E86156" w:rsidP="008746C9">
      <w:pPr>
        <w:rPr>
          <w:b/>
          <w:sz w:val="24"/>
        </w:rPr>
      </w:pPr>
    </w:p>
    <w:p w14:paraId="417BBFCC" w14:textId="77777777" w:rsidR="00E86156" w:rsidRDefault="00E86156" w:rsidP="008746C9">
      <w:pPr>
        <w:rPr>
          <w:b/>
          <w:sz w:val="24"/>
        </w:rPr>
      </w:pPr>
    </w:p>
    <w:p w14:paraId="34750166" w14:textId="77777777" w:rsidR="00E86156" w:rsidRDefault="00E86156" w:rsidP="008746C9">
      <w:pPr>
        <w:rPr>
          <w:b/>
          <w:sz w:val="24"/>
        </w:rPr>
      </w:pPr>
    </w:p>
    <w:p w14:paraId="6DAD384C" w14:textId="77777777" w:rsidR="00E86156" w:rsidRDefault="00E86156" w:rsidP="008746C9">
      <w:pPr>
        <w:rPr>
          <w:b/>
          <w:sz w:val="24"/>
        </w:rPr>
      </w:pPr>
    </w:p>
    <w:p w14:paraId="58667411" w14:textId="77777777" w:rsidR="00E86156" w:rsidRDefault="00E86156" w:rsidP="008746C9">
      <w:pPr>
        <w:rPr>
          <w:b/>
          <w:sz w:val="24"/>
        </w:rPr>
      </w:pPr>
    </w:p>
    <w:p w14:paraId="54680463" w14:textId="77777777" w:rsidR="00E86156" w:rsidRDefault="00E86156" w:rsidP="008746C9">
      <w:pPr>
        <w:rPr>
          <w:b/>
          <w:sz w:val="24"/>
        </w:rPr>
      </w:pPr>
    </w:p>
    <w:p w14:paraId="1DB39D6C" w14:textId="77777777" w:rsidR="00E86156" w:rsidRDefault="00E86156" w:rsidP="008746C9">
      <w:pPr>
        <w:rPr>
          <w:b/>
          <w:sz w:val="24"/>
        </w:rPr>
      </w:pPr>
    </w:p>
    <w:p w14:paraId="388A56BF" w14:textId="77777777" w:rsidR="00E86156" w:rsidRDefault="00E86156" w:rsidP="008746C9">
      <w:pPr>
        <w:rPr>
          <w:b/>
          <w:sz w:val="24"/>
        </w:rPr>
      </w:pPr>
    </w:p>
    <w:p w14:paraId="633E45EF" w14:textId="23FDB622" w:rsidR="007837B4" w:rsidRDefault="007837B4" w:rsidP="008746C9">
      <w:pPr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5740ECF9" w14:textId="41908755" w:rsidR="00E2444D" w:rsidRPr="00E2444D" w:rsidRDefault="00E2444D" w:rsidP="00E2444D">
      <w:pPr>
        <w:pStyle w:val="PargrafodaLista"/>
        <w:numPr>
          <w:ilvl w:val="0"/>
          <w:numId w:val="53"/>
        </w:numPr>
        <w:rPr>
          <w:rFonts w:ascii="Trebuchet MS" w:eastAsia="Times New Roman" w:hAnsi="Trebuchet MS" w:cs="Times New Roman"/>
          <w:b/>
          <w:bCs/>
          <w:sz w:val="32"/>
          <w:szCs w:val="32"/>
          <w:lang w:eastAsia="pt-PT"/>
        </w:rPr>
      </w:pPr>
      <w:r w:rsidRPr="00E2444D">
        <w:rPr>
          <w:rFonts w:ascii="Trebuchet MS" w:eastAsia="Times New Roman" w:hAnsi="Trebuchet MS" w:cs="Times New Roman"/>
          <w:b/>
          <w:bCs/>
          <w:sz w:val="32"/>
          <w:szCs w:val="32"/>
          <w:lang w:eastAsia="pt-PT"/>
        </w:rPr>
        <w:lastRenderedPageBreak/>
        <w:t>Introdução</w:t>
      </w:r>
    </w:p>
    <w:p w14:paraId="752707BB" w14:textId="40084E39" w:rsidR="00E2444D" w:rsidRPr="001F3C5E" w:rsidRDefault="001F3C5E" w:rsidP="00ED783E">
      <w:pPr>
        <w:jc w:val="both"/>
        <w:rPr>
          <w:rFonts w:ascii="Trebuchet MS" w:eastAsia="Times New Roman" w:hAnsi="Trebuchet MS" w:cs="Times New Roman"/>
          <w:lang w:eastAsia="pt-PT"/>
        </w:rPr>
      </w:pPr>
      <w:r>
        <w:rPr>
          <w:rFonts w:ascii="Trebuchet MS" w:eastAsia="Times New Roman" w:hAnsi="Trebuchet MS" w:cs="Times New Roman"/>
          <w:lang w:eastAsia="pt-PT"/>
        </w:rPr>
        <w:t>Neste trabalho iremos falar sobre o sistema reprodutor feminino e infertilidade</w:t>
      </w:r>
      <w:r w:rsidR="00945E87">
        <w:rPr>
          <w:rFonts w:ascii="Trebuchet MS" w:eastAsia="Times New Roman" w:hAnsi="Trebuchet MS" w:cs="Times New Roman"/>
          <w:lang w:eastAsia="pt-PT"/>
        </w:rPr>
        <w:t xml:space="preserve"> masculina</w:t>
      </w:r>
      <w:r>
        <w:rPr>
          <w:rFonts w:ascii="Trebuchet MS" w:eastAsia="Times New Roman" w:hAnsi="Trebuchet MS" w:cs="Times New Roman"/>
          <w:lang w:eastAsia="pt-PT"/>
        </w:rPr>
        <w:t xml:space="preserve">, mais concretamente </w:t>
      </w:r>
      <w:r w:rsidR="00945E87">
        <w:rPr>
          <w:rFonts w:ascii="Trebuchet MS" w:eastAsia="Times New Roman" w:hAnsi="Trebuchet MS" w:cs="Times New Roman"/>
          <w:lang w:eastAsia="pt-PT"/>
        </w:rPr>
        <w:t xml:space="preserve">explicar a morfofisiologia do sistema reprodutor feminino, todas as etapas desde a formação dos óvulos até à formação do feto e como a regulação hormonal afeta o mesmo. </w:t>
      </w:r>
      <w:r w:rsidR="00460667">
        <w:rPr>
          <w:rFonts w:ascii="Trebuchet MS" w:eastAsia="Times New Roman" w:hAnsi="Trebuchet MS" w:cs="Times New Roman"/>
          <w:lang w:eastAsia="pt-PT"/>
        </w:rPr>
        <w:t xml:space="preserve">Depois </w:t>
      </w:r>
      <w:r w:rsidR="00ED783E">
        <w:rPr>
          <w:rFonts w:ascii="Trebuchet MS" w:eastAsia="Times New Roman" w:hAnsi="Trebuchet MS" w:cs="Times New Roman"/>
          <w:lang w:eastAsia="pt-PT"/>
        </w:rPr>
        <w:t xml:space="preserve">iremos especificar as causas da infertilidade masculina e o seu tratamento. Para a pesquisa </w:t>
      </w:r>
      <w:r w:rsidR="00CC5C96">
        <w:rPr>
          <w:rFonts w:ascii="Trebuchet MS" w:eastAsia="Times New Roman" w:hAnsi="Trebuchet MS" w:cs="Times New Roman"/>
          <w:lang w:eastAsia="pt-PT"/>
        </w:rPr>
        <w:t>d</w:t>
      </w:r>
      <w:r w:rsidR="00ED783E">
        <w:rPr>
          <w:rFonts w:ascii="Trebuchet MS" w:eastAsia="Times New Roman" w:hAnsi="Trebuchet MS" w:cs="Times New Roman"/>
          <w:lang w:eastAsia="pt-PT"/>
        </w:rPr>
        <w:t>este trabalho usámos pesquisa na internet, no manual escolar de Biologia do 12º ano e nos ePortfólios que redigimos em anos anteriores.</w:t>
      </w:r>
    </w:p>
    <w:p w14:paraId="154DB639" w14:textId="6154622D" w:rsidR="00E2444D" w:rsidRDefault="00E2444D" w:rsidP="008746C9">
      <w:pPr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5B6DD0D0" w14:textId="1EF0A776" w:rsidR="00E2444D" w:rsidRDefault="00E2444D" w:rsidP="008746C9">
      <w:pPr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0B14E5D1" w14:textId="3BC1349B" w:rsidR="00E2444D" w:rsidRDefault="00E2444D" w:rsidP="008746C9">
      <w:pPr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4F313ED2" w14:textId="77777777" w:rsidR="00E2444D" w:rsidRDefault="00E2444D" w:rsidP="008746C9">
      <w:pPr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0B5FDBEA" w14:textId="183193E5" w:rsidR="00267B06" w:rsidRPr="007837B4" w:rsidRDefault="00267B06" w:rsidP="00E2444D">
      <w:pPr>
        <w:pStyle w:val="PargrafodaLista"/>
        <w:numPr>
          <w:ilvl w:val="0"/>
          <w:numId w:val="53"/>
        </w:numPr>
        <w:rPr>
          <w:b/>
          <w:bCs/>
          <w:sz w:val="28"/>
          <w:szCs w:val="24"/>
        </w:rPr>
      </w:pPr>
      <w:r w:rsidRPr="007837B4">
        <w:rPr>
          <w:rFonts w:ascii="Trebuchet MS" w:eastAsia="Times New Roman" w:hAnsi="Trebuchet MS" w:cs="Times New Roman"/>
          <w:b/>
          <w:bCs/>
          <w:sz w:val="32"/>
          <w:szCs w:val="32"/>
          <w:lang w:eastAsia="pt-PT"/>
        </w:rPr>
        <w:t>Ciclos de vida</w:t>
      </w:r>
    </w:p>
    <w:p w14:paraId="778446AB" w14:textId="15A59FF6" w:rsidR="00267B06" w:rsidRPr="00267B06" w:rsidRDefault="00267B06" w:rsidP="00270B9F">
      <w:pPr>
        <w:spacing w:after="32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267B06">
        <w:rPr>
          <w:rFonts w:ascii="Trebuchet MS" w:eastAsia="Times New Roman" w:hAnsi="Trebuchet MS" w:cs="Times New Roman"/>
          <w:color w:val="000000"/>
          <w:lang w:eastAsia="pt-PT"/>
        </w:rPr>
        <w:t xml:space="preserve">O </w:t>
      </w:r>
      <w:r w:rsidR="00054FF4">
        <w:rPr>
          <w:rFonts w:ascii="Trebuchet MS" w:eastAsia="Times New Roman" w:hAnsi="Trebuchet MS" w:cs="Times New Roman"/>
          <w:color w:val="000000"/>
          <w:lang w:eastAsia="pt-PT"/>
        </w:rPr>
        <w:t>c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>iclo de vida de um organismo consiste numa a série de eventos que ocorrem durante o seu per</w:t>
      </w:r>
      <w:r>
        <w:rPr>
          <w:rFonts w:ascii="Trebuchet MS" w:eastAsia="Times New Roman" w:hAnsi="Trebuchet MS" w:cs="Times New Roman"/>
          <w:color w:val="000000"/>
          <w:lang w:eastAsia="pt-PT"/>
        </w:rPr>
        <w:t>íodo de vida, desde a sua concep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>ção até à habilidade de criar a sua descendência.</w:t>
      </w:r>
    </w:p>
    <w:p w14:paraId="289803D6" w14:textId="77777777" w:rsidR="00267B06" w:rsidRPr="00267B06" w:rsidRDefault="00267B06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267B06">
        <w:rPr>
          <w:rFonts w:ascii="Trebuchet MS" w:eastAsia="Times New Roman" w:hAnsi="Trebuchet MS" w:cs="Times New Roman"/>
          <w:color w:val="000000"/>
          <w:lang w:eastAsia="pt-PT"/>
        </w:rPr>
        <w:t xml:space="preserve">Os ciclos de vida de todos os organismos partilham diversas características entre as quais estão: a </w:t>
      </w: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meiose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 xml:space="preserve">, a </w:t>
      </w: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fecundação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 xml:space="preserve">, as </w:t>
      </w: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células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 xml:space="preserve"> </w:t>
      </w: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sexuais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 xml:space="preserve">, o </w:t>
      </w: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zigoto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 xml:space="preserve"> e a </w:t>
      </w: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alternância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 xml:space="preserve"> </w:t>
      </w: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de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 xml:space="preserve"> </w:t>
      </w: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fases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 xml:space="preserve"> </w:t>
      </w: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nucleares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>.</w:t>
      </w:r>
    </w:p>
    <w:p w14:paraId="6AD7EA01" w14:textId="77777777" w:rsidR="00267B06" w:rsidRPr="00267B06" w:rsidRDefault="00267B06" w:rsidP="00270B9F">
      <w:pPr>
        <w:numPr>
          <w:ilvl w:val="0"/>
          <w:numId w:val="6"/>
        </w:numPr>
        <w:spacing w:before="240" w:after="0"/>
        <w:ind w:left="14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Meiose - 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>permite a formação de células haplóides, contribuindo para a diversidade das espécies;</w:t>
      </w:r>
    </w:p>
    <w:p w14:paraId="78390A37" w14:textId="77777777" w:rsidR="00267B06" w:rsidRPr="00267B06" w:rsidRDefault="00267B06" w:rsidP="00270B9F">
      <w:pPr>
        <w:numPr>
          <w:ilvl w:val="0"/>
          <w:numId w:val="6"/>
        </w:numPr>
        <w:spacing w:after="0"/>
        <w:ind w:left="14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Fecundação – 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>fusão dos gâmetas, repõe a diploidia no ciclo celular e contribui igualmente para a diversidade das espécies;</w:t>
      </w:r>
    </w:p>
    <w:p w14:paraId="3F49E8E0" w14:textId="77777777" w:rsidR="00267B06" w:rsidRPr="00267B06" w:rsidRDefault="00267B06" w:rsidP="00270B9F">
      <w:pPr>
        <w:numPr>
          <w:ilvl w:val="0"/>
          <w:numId w:val="6"/>
        </w:numPr>
        <w:spacing w:after="0"/>
        <w:ind w:left="14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Células sexuais – 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>sempre haplóides e podem ser gâmetas;</w:t>
      </w:r>
    </w:p>
    <w:p w14:paraId="1177ADD3" w14:textId="77777777" w:rsidR="00267B06" w:rsidRPr="00267B06" w:rsidRDefault="00267B06" w:rsidP="00270B9F">
      <w:pPr>
        <w:numPr>
          <w:ilvl w:val="0"/>
          <w:numId w:val="6"/>
        </w:numPr>
        <w:spacing w:after="0"/>
        <w:ind w:left="14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Zigoto ou Ovo – 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>célula diplóide que resulta da fecundação e que marca o início de um novo ciclo de um novo organismo com reprodução sexuada;</w:t>
      </w:r>
    </w:p>
    <w:p w14:paraId="37541FF7" w14:textId="77777777" w:rsidR="00267B06" w:rsidRPr="00267B06" w:rsidRDefault="006B078F" w:rsidP="00270B9F">
      <w:pPr>
        <w:numPr>
          <w:ilvl w:val="0"/>
          <w:numId w:val="6"/>
        </w:numPr>
        <w:spacing w:after="240"/>
        <w:ind w:left="14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>
        <w:rPr>
          <w:rFonts w:ascii="Trebuchet MS" w:eastAsia="Times New Roman" w:hAnsi="Trebuchet MS" w:cs="Times New Roman"/>
          <w:b/>
          <w:bCs/>
          <w:color w:val="000000"/>
          <w:lang w:eastAsia="pt-PT"/>
        </w:rPr>
        <w:t>Alternância</w:t>
      </w: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s de fases nucleares – podem</w:t>
      </w:r>
      <w:r w:rsidR="00267B06" w:rsidRPr="00267B06">
        <w:rPr>
          <w:rFonts w:ascii="Trebuchet MS" w:eastAsia="Times New Roman" w:hAnsi="Trebuchet MS" w:cs="Times New Roman"/>
          <w:color w:val="000000"/>
          <w:lang w:eastAsia="pt-PT"/>
        </w:rPr>
        <w:t xml:space="preserve"> ter durações variadas. Existe sempre uma fase haplóide e uma fase diplóide. A haplofase, tem início na meiose, com a formação das células sexuais haplóides e termina mesmo antes da fecundação. A diplofase, inicia-se com a fecundação, responsável pela passagem da fase haplóide para a fase diplóide, formando células diplóides e termina com a meiose.</w:t>
      </w:r>
    </w:p>
    <w:p w14:paraId="315B15EE" w14:textId="77777777" w:rsidR="00267B06" w:rsidRPr="00267B06" w:rsidRDefault="00267B06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267B06">
        <w:rPr>
          <w:rFonts w:ascii="Trebuchet MS" w:eastAsia="Times New Roman" w:hAnsi="Trebuchet MS" w:cs="Times New Roman"/>
          <w:color w:val="000000"/>
          <w:lang w:eastAsia="pt-PT"/>
        </w:rPr>
        <w:t>A diferença mais notável entre os vários tipos de ciclos de vida é o momento em que a meiose ocorre. Pode-se assim considerar três grupos consoante o momento em que a meiose acontece em cada ciclo: pré-gamética, pós-zigótica e pré-espórica.</w:t>
      </w:r>
    </w:p>
    <w:p w14:paraId="0E652514" w14:textId="77777777" w:rsidR="00267B06" w:rsidRPr="00267B06" w:rsidRDefault="00267B06" w:rsidP="00270B9F">
      <w:pPr>
        <w:numPr>
          <w:ilvl w:val="0"/>
          <w:numId w:val="7"/>
        </w:numPr>
        <w:spacing w:before="240" w:after="0"/>
        <w:ind w:left="144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Meiose pré-gamética - 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>ocorre durante a produção dos gâmetas, que são as únicas células haplóides. O ciclo correspondente chama-se diplonte.</w:t>
      </w:r>
    </w:p>
    <w:p w14:paraId="594C2D08" w14:textId="77777777" w:rsidR="00267B06" w:rsidRPr="00267B06" w:rsidRDefault="00267B06" w:rsidP="00270B9F">
      <w:pPr>
        <w:numPr>
          <w:ilvl w:val="0"/>
          <w:numId w:val="7"/>
        </w:numPr>
        <w:spacing w:after="0"/>
        <w:ind w:left="144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Meiose pós-zigótica - 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>ocorre logo após a formação do zigoto, sendo o zigoto a única estrutura diplóide do ciclo, que se designa por haplonte.</w:t>
      </w:r>
    </w:p>
    <w:p w14:paraId="4A7A6A87" w14:textId="44E9A1B7" w:rsidR="00FA7BB5" w:rsidRPr="00E2444D" w:rsidRDefault="00267B06" w:rsidP="00E2444D">
      <w:pPr>
        <w:numPr>
          <w:ilvl w:val="0"/>
          <w:numId w:val="7"/>
        </w:numPr>
        <w:spacing w:after="240"/>
        <w:ind w:left="144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Meiose pré-espórica - </w:t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>ocorre para a formação dos esporos, e só acontece em indivíduos com dois tipos de células sexuais. O ciclo de vida correspondente denomina-se haplodiplonte.</w:t>
      </w:r>
    </w:p>
    <w:p w14:paraId="2A954E43" w14:textId="79B5142D" w:rsidR="00FA7BB5" w:rsidRDefault="00270B9F" w:rsidP="00267B06">
      <w:pPr>
        <w:spacing w:before="240" w:after="24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PT"/>
        </w:rPr>
        <w:lastRenderedPageBreak/>
        <w:drawing>
          <wp:anchor distT="0" distB="0" distL="114300" distR="114300" simplePos="0" relativeHeight="251659264" behindDoc="1" locked="0" layoutInCell="1" allowOverlap="1" wp14:anchorId="22B2C912" wp14:editId="5B530B19">
            <wp:simplePos x="0" y="0"/>
            <wp:positionH relativeFrom="column">
              <wp:posOffset>3429000</wp:posOffset>
            </wp:positionH>
            <wp:positionV relativeFrom="paragraph">
              <wp:posOffset>156210</wp:posOffset>
            </wp:positionV>
            <wp:extent cx="3200400" cy="2414905"/>
            <wp:effectExtent l="0" t="0" r="0" b="4445"/>
            <wp:wrapTight wrapText="bothSides">
              <wp:wrapPolygon edited="0">
                <wp:start x="0" y="0"/>
                <wp:lineTo x="0" y="21469"/>
                <wp:lineTo x="21471" y="21469"/>
                <wp:lineTo x="21471" y="0"/>
                <wp:lineTo x="0" y="0"/>
              </wp:wrapPolygon>
            </wp:wrapTight>
            <wp:docPr id="4" name="Imagem 4" descr="https://lh6.googleusercontent.com/3a4GMtGEEL6nRj89dPfo-PhCbjxDnqnGn9TirsnQJke_zCR3-rO2aSuAckc8T7LXgCiA0G9CcWyssgvj8XEGVtsXHrYQ1BA-S-zE6DTZqDJjok7NYRacCYp25DvruSJ4h89tum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3a4GMtGEEL6nRj89dPfo-PhCbjxDnqnGn9TirsnQJke_zCR3-rO2aSuAckc8T7LXgCiA0G9CcWyssgvj8XEGVtsXHrYQ1BA-S-zE6DTZqDJjok7NYRacCYp25DvruSJ4h89tumC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8396E" w14:textId="0D5E677E" w:rsidR="00267B06" w:rsidRPr="00267B06" w:rsidRDefault="00267B06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267B06">
        <w:rPr>
          <w:rFonts w:ascii="Trebuchet MS" w:eastAsia="Times New Roman" w:hAnsi="Trebuchet MS" w:cs="Times New Roman"/>
          <w:color w:val="000000"/>
          <w:lang w:eastAsia="pt-PT"/>
        </w:rPr>
        <w:t>Passando para os diferentes tipos de ciclos, temos:</w:t>
      </w:r>
    </w:p>
    <w:p w14:paraId="33F009AD" w14:textId="77777777" w:rsidR="00267B06" w:rsidRPr="00267B06" w:rsidRDefault="00267B06" w:rsidP="00270B9F">
      <w:pPr>
        <w:numPr>
          <w:ilvl w:val="0"/>
          <w:numId w:val="8"/>
        </w:numPr>
        <w:spacing w:before="240" w:after="24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Ciclo de vida diplonte</w:t>
      </w:r>
    </w:p>
    <w:p w14:paraId="1AB00E16" w14:textId="77777777" w:rsidR="00267B06" w:rsidRPr="00267B06" w:rsidRDefault="00267B06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ab/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>Este ciclo é característico da maioria dos animais e algumas algas. Neste ciclo, somente os gâmetas são as únicas células haplóides e a meiose acontece durante a formação destes, daí o nome meiose pré-gamética. O zigoto diplóide sofre mitoses consecutivas dando origem a um organismo pluricelular diplonte.</w:t>
      </w:r>
    </w:p>
    <w:p w14:paraId="6F192C78" w14:textId="0236609A" w:rsidR="00441304" w:rsidRPr="00267B06" w:rsidRDefault="00270B9F" w:rsidP="00270B9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3FE0">
        <w:rPr>
          <w:rFonts w:ascii="Trebuchet MS" w:eastAsia="Times New Roman" w:hAnsi="Trebuchet MS" w:cs="Times New Roman"/>
          <w:noProof/>
          <w:color w:val="000000"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DEED0E" wp14:editId="7AE32E77">
                <wp:simplePos x="0" y="0"/>
                <wp:positionH relativeFrom="column">
                  <wp:posOffset>3943350</wp:posOffset>
                </wp:positionH>
                <wp:positionV relativeFrom="paragraph">
                  <wp:posOffset>121285</wp:posOffset>
                </wp:positionV>
                <wp:extent cx="2009775" cy="276860"/>
                <wp:effectExtent l="0" t="0" r="9525" b="8890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F229E" w14:textId="6B482344" w:rsidR="00FA3FE0" w:rsidRPr="00270B9F" w:rsidRDefault="00270B9F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Figura 1-</w:t>
                            </w:r>
                            <w:r w:rsidR="00FA3FE0" w:rsidRPr="00270B9F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Ciclo de vida diploide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EED0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10.5pt;margin-top:9.55pt;width:158.25pt;height:2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mjJAIAACIEAAAOAAAAZHJzL2Uyb0RvYy54bWysU9uO2yAQfa/Uf0C8N06iXDZWnNU221SV&#10;tttKu/2AMeAYFTMukNjp13fA2Wy0favKAwJmOJw5c1jf9o1hR+W8RlvwyWjMmbICpbb7gv943n24&#10;4cwHsBIMWlXwk/L8dvP+3bprczXFGo1UjhGI9XnXFrwOoc2zzItaNeBH2CpLwQpdA4G2bp9JBx2h&#10;NyabjseLrEMnW4dCeU+n90OQbxJ+VSkRvlWVV4GZghO3kGaX5jLO2WYN+d5BW2txpgH/wKIBbenR&#10;C9Q9BGAHp/+CarRw6LEKI4FNhlWlhUo1UDWT8ZtqnmpoVaqFxPHtRSb//2DF4/G7Y1oWfEryWGio&#10;R1vQPTCp2LPqA7JpFKlrfU65Ty1lh/4j9tTsVLBvH1D89Mzitga7V3fOYVcrkERyEm9mV1cHHB9B&#10;yu4rSnoMDgETUF+5JipImjBCJzanS4OIBxN0SB1fLZdzzgTFpsvFzSJ1MIP85XbrfPissGFxUXBH&#10;BkjocHzwIbKB/CUlPubRaLnTxqSN25db49gRyCy7NFIBb9KMZV3BV/PpPCFbjPeTjxodyMxGNwW/&#10;Gccx2Cuq8cnKlBJAm2FNTIw9yxMVGbQJfdlTYtSsRHkioRwOpqVPRosa3W/OOjJswf2vAzjFmfli&#10;SezVZDaLDk+b2XwZ++muI+V1BKwgqIIHzoblNqRfEXWweEdNqXTS65XJmSsZMcl4/jTR6df7lPX6&#10;tTd/AAAA//8DAFBLAwQUAAYACAAAACEAAmDLsd0AAAAJAQAADwAAAGRycy9kb3ducmV2LnhtbEyP&#10;0U6DQBBF3038h82Y+GLsQrUglKVRE42vrf2AgZ0CKTtL2G2hf+/2yT5Ozs2dc4vNbHpxptF1lhXE&#10;iwgEcW11x42C/e/X8xsI55E19pZJwYUcbMr7uwJzbSfe0nnnGxFK2OWooPV+yKV0dUsG3cIOxIEd&#10;7GjQh3NspB5xCuWml8soSqTBjsOHFgf6bKk+7k5GweFnelplU/Xt9+n2NfnALq3sRanHh/l9DcLT&#10;7P/DcNUP6lAGp8qeWDvRK0iWcdjiA8hiECGQvaQrENWVpCDLQt4uKP8AAAD//wMAUEsBAi0AFAAG&#10;AAgAAAAhALaDOJL+AAAA4QEAABMAAAAAAAAAAAAAAAAAAAAAAFtDb250ZW50X1R5cGVzXS54bWxQ&#10;SwECLQAUAAYACAAAACEAOP0h/9YAAACUAQAACwAAAAAAAAAAAAAAAAAvAQAAX3JlbHMvLnJlbHNQ&#10;SwECLQAUAAYACAAAACEAztr5oyQCAAAiBAAADgAAAAAAAAAAAAAAAAAuAgAAZHJzL2Uyb0RvYy54&#10;bWxQSwECLQAUAAYACAAAACEAAmDLsd0AAAAJAQAADwAAAAAAAAAAAAAAAAB+BAAAZHJzL2Rvd25y&#10;ZXYueG1sUEsFBgAAAAAEAAQA8wAAAIgFAAAAAA==&#10;" stroked="f">
                <v:textbox>
                  <w:txbxContent>
                    <w:p w14:paraId="4E7F229E" w14:textId="6B482344" w:rsidR="00FA3FE0" w:rsidRPr="00270B9F" w:rsidRDefault="00270B9F">
                      <w:pPr>
                        <w:rPr>
                          <w:rFonts w:ascii="Trebuchet MS" w:hAnsi="Trebuchet MS"/>
                          <w:b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Figura 1-</w:t>
                      </w:r>
                      <w:r w:rsidR="00FA3FE0" w:rsidRPr="00270B9F">
                        <w:rPr>
                          <w:rFonts w:ascii="Trebuchet MS" w:hAnsi="Trebuchet MS"/>
                          <w:b/>
                          <w:sz w:val="18"/>
                        </w:rPr>
                        <w:t xml:space="preserve"> Ciclo de vida diploide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PT"/>
        </w:rPr>
        <w:drawing>
          <wp:anchor distT="0" distB="0" distL="114300" distR="114300" simplePos="0" relativeHeight="251660288" behindDoc="1" locked="0" layoutInCell="1" allowOverlap="1" wp14:anchorId="714B538C" wp14:editId="7B24B894">
            <wp:simplePos x="0" y="0"/>
            <wp:positionH relativeFrom="column">
              <wp:posOffset>3409950</wp:posOffset>
            </wp:positionH>
            <wp:positionV relativeFrom="paragraph">
              <wp:posOffset>464185</wp:posOffset>
            </wp:positionV>
            <wp:extent cx="3235960" cy="2457450"/>
            <wp:effectExtent l="0" t="0" r="2540" b="0"/>
            <wp:wrapTight wrapText="bothSides">
              <wp:wrapPolygon edited="0">
                <wp:start x="0" y="0"/>
                <wp:lineTo x="0" y="21433"/>
                <wp:lineTo x="21490" y="21433"/>
                <wp:lineTo x="21490" y="0"/>
                <wp:lineTo x="0" y="0"/>
              </wp:wrapPolygon>
            </wp:wrapTight>
            <wp:docPr id="3" name="Imagem 3" descr="https://lh5.googleusercontent.com/cDLEVbqzNpt_XkHxVA26W_ExAwpwf8swXmi61eIFi4n6X783NT6-Thl_xy3nth2eRZqwB2guAqcECo_YjAxZ6GAVFD24Co8_wBFI4SQJlSTCJIn9T1_uEdrcqPrpU7IpEmj7kC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cDLEVbqzNpt_XkHxVA26W_ExAwpwf8swXmi61eIFi4n6X783NT6-Thl_xy3nth2eRZqwB2guAqcECo_YjAxZ6GAVFD24Co8_wBFI4SQJlSTCJIn9T1_uEdrcqPrpU7IpEmj7kCJ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B06" w:rsidRPr="00267B06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</w:p>
    <w:p w14:paraId="33CBE690" w14:textId="020FEE8D" w:rsidR="00267B06" w:rsidRPr="00267B06" w:rsidRDefault="00267B06" w:rsidP="00270B9F">
      <w:pPr>
        <w:numPr>
          <w:ilvl w:val="0"/>
          <w:numId w:val="9"/>
        </w:numPr>
        <w:spacing w:before="240" w:after="24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Ciclo de vida haplonte</w:t>
      </w:r>
    </w:p>
    <w:p w14:paraId="3058FC9A" w14:textId="77777777" w:rsidR="00267B06" w:rsidRPr="00441304" w:rsidRDefault="00267B06" w:rsidP="00270B9F">
      <w:pPr>
        <w:spacing w:before="240" w:after="24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ab/>
      </w:r>
      <w:r w:rsidRPr="00267B06">
        <w:rPr>
          <w:rFonts w:ascii="Trebuchet MS" w:eastAsia="Times New Roman" w:hAnsi="Trebuchet MS" w:cs="Times New Roman"/>
          <w:color w:val="000000"/>
          <w:lang w:eastAsia="pt-PT"/>
        </w:rPr>
        <w:t>Característico da maioria dos fungos e alguns protistas, incluindo até algumas algas, este ciclo tem a sua meiose após a formação do zigoto diplóide, sendo este a única estrutura diplóide do ciclo de vida do organismo. A meiose não produz gâmetas, mas sim células haplóides que se dividem por mitose formando um organismo adulto haplonte.</w:t>
      </w:r>
    </w:p>
    <w:p w14:paraId="60DF7510" w14:textId="77777777" w:rsidR="006B078F" w:rsidRPr="00267B06" w:rsidRDefault="006B078F" w:rsidP="00270B9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779ACDD6" w14:textId="6BBA5972" w:rsidR="00267B06" w:rsidRPr="00267B06" w:rsidRDefault="00FA3FE0" w:rsidP="00270B9F">
      <w:pPr>
        <w:numPr>
          <w:ilvl w:val="0"/>
          <w:numId w:val="10"/>
        </w:numPr>
        <w:spacing w:before="240" w:after="24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  <w:r w:rsidRPr="00FA3FE0">
        <w:rPr>
          <w:rFonts w:ascii="Trebuchet MS" w:eastAsia="Times New Roman" w:hAnsi="Trebuchet MS" w:cs="Times New Roman"/>
          <w:b/>
          <w:bCs/>
          <w:noProof/>
          <w:color w:val="000000"/>
          <w:lang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679ECF" wp14:editId="2EDC3292">
                <wp:simplePos x="0" y="0"/>
                <wp:positionH relativeFrom="column">
                  <wp:posOffset>3962400</wp:posOffset>
                </wp:positionH>
                <wp:positionV relativeFrom="paragraph">
                  <wp:posOffset>142875</wp:posOffset>
                </wp:positionV>
                <wp:extent cx="1990725" cy="286328"/>
                <wp:effectExtent l="0" t="0" r="9525" b="0"/>
                <wp:wrapNone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86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79E19" w14:textId="76D6C2FB" w:rsidR="00FA3FE0" w:rsidRPr="00270B9F" w:rsidRDefault="00270B9F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Figura 2-</w:t>
                            </w:r>
                            <w:r w:rsidR="00FA3FE0" w:rsidRPr="00270B9F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Ciclo de vida haploide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79ECF" id="_x0000_s1027" type="#_x0000_t202" style="position:absolute;left:0;text-align:left;margin-left:312pt;margin-top:11.25pt;width:156.75pt;height:22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dguJwIAACkEAAAOAAAAZHJzL2Uyb0RvYy54bWysU9tu2zAMfR+wfxD0vtjxkjYx4hRdugwD&#10;ugvQ7gMYSY6FyaInKbG7rx8lp2m2vQ3zgyCa5OHhIbW6GVrDjsp5jbbi00nOmbICpbb7in973L5Z&#10;cOYDWAkGrar4k/L8Zv361arvSlVgg0YqxwjE+rLvKt6E0JVZ5kWjWvAT7JQlZ42uhUCm22fSQU/o&#10;rcmKPL/KenSycyiU9/T3bnTydcKvayXCl7r2KjBTceIW0unSuYtntl5BuXfQNVqcaMA/sGhBWyp6&#10;hrqDAOzg9F9QrRYOPdZhIrDNsK61UKkH6maa/9HNQwOdSr2QOL47y+T/H6z4fPzqmJYVL5acWWhp&#10;RhvQAzCp2KMaArIiitR3vqTYh46iw/AOBxp2ath39yi+e2Zx04Ddq1vnsG8USCI5jZnZReqI4yPI&#10;rv+EkorBIWACGmrXRgVJE0boNKyn84CIBxOx5HKZXxdzzgT5isXV22KRSkD5nN05Hz4obFm8VNzR&#10;AiR0ON77ENlA+RwSi3k0Wm61Mclw+93GOHYEWpZt+k7ov4UZy/qKL+fEI2ZZjPlpj1odaJmNbiu+&#10;yOMX06GMary3Mt0DaDPeiYmxJ3miIqM2YdgNaRxJuyjdDuUT6eVw3F16a3Rp0P3krKe9rbj/cQCn&#10;ODMfLWm+nM5mcdGTMZtfF2S4S8/u0gNWEFTFA2fjdRPS4xgbu6XZ1DrJ9sLkRJn2Mal5ejtx4S/t&#10;FPXywte/AAAA//8DAFBLAwQUAAYACAAAACEAFHmB/t4AAAAJAQAADwAAAGRycy9kb3ducmV2Lnht&#10;bEyPQU+DQBCF7yb+h82YeDF2EVuwyNKoSY3X1v6AAaZAZGcJuy303zs96W1e3sub7+Wb2fbqTKPv&#10;HBt4WkSgiCtXd9wYOHxvH19A+YBcY++YDFzIw6a4vckxq93EOzrvQ6OkhH2GBtoQhkxrX7Vk0S/c&#10;QCze0Y0Wg8ix0fWIk5TbXsdRlGiLHcuHFgf6aKn62Z+sgePX9LBaT+VnOKS7ZfKOXVq6izH3d/Pb&#10;K6hAc/gLwxVf0KEQptKduPaqN5DES9kSDMTxCpQE1s+pHKU4aQK6yPX/BcUvAAAA//8DAFBLAQIt&#10;ABQABgAIAAAAIQC2gziS/gAAAOEBAAATAAAAAAAAAAAAAAAAAAAAAABbQ29udGVudF9UeXBlc10u&#10;eG1sUEsBAi0AFAAGAAgAAAAhADj9If/WAAAAlAEAAAsAAAAAAAAAAAAAAAAALwEAAF9yZWxzLy5y&#10;ZWxzUEsBAi0AFAAGAAgAAAAhAL7p2C4nAgAAKQQAAA4AAAAAAAAAAAAAAAAALgIAAGRycy9lMm9E&#10;b2MueG1sUEsBAi0AFAAGAAgAAAAhABR5gf7eAAAACQEAAA8AAAAAAAAAAAAAAAAAgQQAAGRycy9k&#10;b3ducmV2LnhtbFBLBQYAAAAABAAEAPMAAACMBQAAAAA=&#10;" stroked="f">
                <v:textbox>
                  <w:txbxContent>
                    <w:p w14:paraId="08479E19" w14:textId="76D6C2FB" w:rsidR="00FA3FE0" w:rsidRPr="00270B9F" w:rsidRDefault="00270B9F">
                      <w:pPr>
                        <w:rPr>
                          <w:rFonts w:ascii="Trebuchet MS" w:hAnsi="Trebuchet MS"/>
                          <w:b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Figura 2-</w:t>
                      </w:r>
                      <w:r w:rsidR="00FA3FE0" w:rsidRPr="00270B9F">
                        <w:rPr>
                          <w:rFonts w:ascii="Trebuchet MS" w:hAnsi="Trebuchet MS"/>
                          <w:b/>
                          <w:sz w:val="18"/>
                        </w:rPr>
                        <w:t xml:space="preserve"> Ciclo de vida haploide</w:t>
                      </w:r>
                    </w:p>
                  </w:txbxContent>
                </v:textbox>
              </v:shape>
            </w:pict>
          </mc:Fallback>
        </mc:AlternateContent>
      </w:r>
      <w:r w:rsidR="00267B06" w:rsidRPr="00267B0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Ciclo de vida haplodiplonte</w:t>
      </w:r>
    </w:p>
    <w:p w14:paraId="08D78195" w14:textId="7DC693E9" w:rsidR="000B34D1" w:rsidRDefault="00270B9F" w:rsidP="00270B9F">
      <w:pPr>
        <w:spacing w:before="240" w:after="24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PT"/>
        </w:rPr>
        <w:drawing>
          <wp:anchor distT="0" distB="0" distL="114300" distR="114300" simplePos="0" relativeHeight="251662336" behindDoc="1" locked="0" layoutInCell="1" allowOverlap="1" wp14:anchorId="7D1AA851" wp14:editId="11A14588">
            <wp:simplePos x="0" y="0"/>
            <wp:positionH relativeFrom="column">
              <wp:posOffset>3352800</wp:posOffset>
            </wp:positionH>
            <wp:positionV relativeFrom="paragraph">
              <wp:posOffset>137160</wp:posOffset>
            </wp:positionV>
            <wp:extent cx="3480435" cy="2733675"/>
            <wp:effectExtent l="0" t="0" r="5715" b="9525"/>
            <wp:wrapTight wrapText="bothSides">
              <wp:wrapPolygon edited="0">
                <wp:start x="0" y="0"/>
                <wp:lineTo x="0" y="21525"/>
                <wp:lineTo x="21517" y="21525"/>
                <wp:lineTo x="21517" y="0"/>
                <wp:lineTo x="0" y="0"/>
              </wp:wrapPolygon>
            </wp:wrapTight>
            <wp:docPr id="2" name="Imagem 2" descr="https://lh6.googleusercontent.com/dWBoSAKwEuLiszCUHsHljMUzXdLON1ECjX62tjppF1sZyrOYQBmI908qFJ_oSMSP_6Y9Zj24Um93lSCoJPypShO5l3Z-tyP7gNs2ONV1httikereYEKw_znJc8CUaTEmzhQkI5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dWBoSAKwEuLiszCUHsHljMUzXdLON1ECjX62tjppF1sZyrOYQBmI908qFJ_oSMSP_6Y9Zj24Um93lSCoJPypShO5l3Z-tyP7gNs2ONV1httikereYEKw_znJc8CUaTEmzhQkI5J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B06" w:rsidRPr="00267B06">
        <w:rPr>
          <w:rFonts w:ascii="Trebuchet MS" w:eastAsia="Times New Roman" w:hAnsi="Trebuchet MS" w:cs="Times New Roman"/>
          <w:color w:val="000000"/>
          <w:lang w:eastAsia="pt-PT"/>
        </w:rPr>
        <w:tab/>
        <w:t xml:space="preserve">Presente nas plantas e em algumas espécies de algas, o ciclo haplodiplonte dispõe de estados pluricelulares diplóides e haplóides, ao contrário dos outros dois ciclos de vida e a meiose ocorre para a formação de esporos. Os organismos têm uma geração produtora de esporos e uma outra geração produtora de gâmetas. </w:t>
      </w:r>
    </w:p>
    <w:p w14:paraId="4E92E7E7" w14:textId="46254E2D" w:rsidR="00267B06" w:rsidRPr="00267B06" w:rsidRDefault="00270B9F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FA3FE0">
        <w:rPr>
          <w:rFonts w:ascii="Trebuchet MS" w:eastAsia="Times New Roman" w:hAnsi="Trebuchet MS" w:cs="Times New Roman"/>
          <w:noProof/>
          <w:color w:val="000000"/>
          <w:lang w:eastAsia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B1E71E" wp14:editId="3D0BFA04">
                <wp:simplePos x="0" y="0"/>
                <wp:positionH relativeFrom="column">
                  <wp:posOffset>3867150</wp:posOffset>
                </wp:positionH>
                <wp:positionV relativeFrom="paragraph">
                  <wp:posOffset>1536700</wp:posOffset>
                </wp:positionV>
                <wp:extent cx="2247900" cy="304800"/>
                <wp:effectExtent l="0" t="0" r="0" b="0"/>
                <wp:wrapNone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3656B" w14:textId="57EC2E3F" w:rsidR="00FA3FE0" w:rsidRPr="00270B9F" w:rsidRDefault="00270B9F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Figura 3- </w:t>
                            </w:r>
                            <w:r w:rsidR="00FA3FE0" w:rsidRPr="00270B9F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Ciclo de vida haplodiponte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1E71E" id="_x0000_s1028" type="#_x0000_t202" style="position:absolute;left:0;text-align:left;margin-left:304.5pt;margin-top:121pt;width:177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BYJwIAACkEAAAOAAAAZHJzL2Uyb0RvYy54bWysU9tu2zAMfR+wfxD0vthxk7Ux4hRdugwD&#10;ugvQ7gMYWY6FSaInKbGzry8lp1m2vQ3zg0Ca5NHhIbW8HYxmB+m8Qlvx6STnTFqBtbK7in972ry5&#10;4cwHsDVotLLiR+n57er1q2XflbLAFnUtHSMQ68u+q3gbQldmmRetNOAn2ElLwQadgUCu22W1g57Q&#10;jc6KPH+b9ejqzqGQ3tPf+zHIVwm/aaQIX5rGy8B0xYlbSKdL5zae2WoJ5c5B1ypxogH/wMKAsnTp&#10;GeoeArC9U39BGSUcemzCRKDJsGmUkKkH6maa/9HNYwudTL2QOL47y+T/H6z4fPjqmKorfjXlzIKh&#10;Ga1BDcBqyZ7kEJAVUaS+8yXlPnaUHYZ3ONCwU8O+e0Dx3TOL6xbsTt45h30roSaS01iZXZSOOD6C&#10;bPtPWNNlsA+YgIbGmaggacIInYZ1PA+IeDBBP4tidr3IKSQodpXPbsiOV0D5Ut05Hz5INCwaFXe0&#10;AAkdDg8+jKkvKfEyj1rVG6V1ctxuu9aOHYCWZZO+E/pvadqyvuKLeTFPyBZjPUFDaVSgZdbKVJyY&#10;0RfLoYxqvLd1sgMoPdpEWtuTPFGRUZswbIc0jrPqW6yPpJfDcXfprZHRovvJWU97W3H/Yw9OcqY/&#10;WtJ8MZ3N4qInZza/Lshxl5HtZQSsIKiKB85Gcx3S44i0Ld7RbBqVZItDHJmcKNM+JuFPbycu/KWf&#10;sn698NUzAAAA//8DAFBLAwQUAAYACAAAACEAynNbnd8AAAALAQAADwAAAGRycy9kb3ducmV2Lnht&#10;bEyPwU7DMBBE70j8g7VIXBC1CSUlaZwKkEC9tvQDnHibRI3XUew26d+znOA2uzuafVNsZteLC46h&#10;86ThaaFAINXedtRoOHx/Pr6CCNGQNb0n1HDFAJvy9qYwufUT7fCyj43gEAq50dDGOORShrpFZ8LC&#10;D0h8O/rRmcjj2Eg7monDXS8TpVLpTEf8oTUDfrRYn/Znp+G4nR5esqn6iofVbpm+m25V+avW93fz&#10;2xpExDn+meEXn9GhZKbKn8kG0WtIVcZdooZkmbBgR5Y+s6h4kykFsizk/w7lDwAAAP//AwBQSwEC&#10;LQAUAAYACAAAACEAtoM4kv4AAADhAQAAEwAAAAAAAAAAAAAAAAAAAAAAW0NvbnRlbnRfVHlwZXNd&#10;LnhtbFBLAQItABQABgAIAAAAIQA4/SH/1gAAAJQBAAALAAAAAAAAAAAAAAAAAC8BAABfcmVscy8u&#10;cmVsc1BLAQItABQABgAIAAAAIQBJT5BYJwIAACkEAAAOAAAAAAAAAAAAAAAAAC4CAABkcnMvZTJv&#10;RG9jLnhtbFBLAQItABQABgAIAAAAIQDKc1ud3wAAAAsBAAAPAAAAAAAAAAAAAAAAAIEEAABkcnMv&#10;ZG93bnJldi54bWxQSwUGAAAAAAQABADzAAAAjQUAAAAA&#10;" stroked="f">
                <v:textbox>
                  <w:txbxContent>
                    <w:p w14:paraId="4F03656B" w14:textId="57EC2E3F" w:rsidR="00FA3FE0" w:rsidRPr="00270B9F" w:rsidRDefault="00270B9F">
                      <w:pPr>
                        <w:rPr>
                          <w:rFonts w:ascii="Trebuchet MS" w:hAnsi="Trebuchet MS"/>
                          <w:b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 xml:space="preserve">Figura 3- </w:t>
                      </w:r>
                      <w:r w:rsidR="00FA3FE0" w:rsidRPr="00270B9F">
                        <w:rPr>
                          <w:rFonts w:ascii="Trebuchet MS" w:hAnsi="Trebuchet MS"/>
                          <w:b/>
                          <w:sz w:val="18"/>
                        </w:rPr>
                        <w:t>Ciclo de vida haplodiponte</w:t>
                      </w:r>
                    </w:p>
                  </w:txbxContent>
                </v:textbox>
              </v:shape>
            </w:pict>
          </mc:Fallback>
        </mc:AlternateContent>
      </w:r>
      <w:r w:rsidR="00267B06" w:rsidRPr="00267B06">
        <w:rPr>
          <w:rFonts w:ascii="Trebuchet MS" w:eastAsia="Times New Roman" w:hAnsi="Trebuchet MS" w:cs="Times New Roman"/>
          <w:color w:val="000000"/>
          <w:lang w:eastAsia="pt-PT"/>
        </w:rPr>
        <w:t>A geração esporófita tem início no ovo ou zigoto que sofre mitoses consecutivas formando um organis</w:t>
      </w:r>
      <w:r w:rsidR="000B34D1">
        <w:rPr>
          <w:rFonts w:ascii="Trebuchet MS" w:eastAsia="Times New Roman" w:hAnsi="Trebuchet MS" w:cs="Times New Roman"/>
          <w:color w:val="000000"/>
          <w:lang w:eastAsia="pt-PT"/>
        </w:rPr>
        <w:t xml:space="preserve">mo multicelular diplóide. Todas </w:t>
      </w:r>
      <w:r w:rsidR="00267B06" w:rsidRPr="00267B06">
        <w:rPr>
          <w:rFonts w:ascii="Trebuchet MS" w:eastAsia="Times New Roman" w:hAnsi="Trebuchet MS" w:cs="Times New Roman"/>
          <w:color w:val="000000"/>
          <w:lang w:eastAsia="pt-PT"/>
        </w:rPr>
        <w:t>as células desta fase são diplóides à exceção dos esporos. A geração gametófita inicia-se com os esporos que sofrem mitoses originando um organismo multicelular haplonte. Todas as células desta fase são haplóides à excepção do zigoto resultante da fecundação.</w:t>
      </w:r>
    </w:p>
    <w:p w14:paraId="2E476709" w14:textId="16866B49" w:rsidR="00F5454C" w:rsidRPr="00270B9F" w:rsidRDefault="00355F17" w:rsidP="00270B9F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</w:p>
    <w:p w14:paraId="6ED67DCE" w14:textId="710C533B" w:rsidR="008746C9" w:rsidRPr="007837B4" w:rsidRDefault="008746C9" w:rsidP="00E2444D">
      <w:pPr>
        <w:pStyle w:val="PargrafodaLista"/>
        <w:numPr>
          <w:ilvl w:val="0"/>
          <w:numId w:val="53"/>
        </w:numPr>
        <w:spacing w:before="240" w:after="0"/>
        <w:jc w:val="both"/>
        <w:textAlignment w:val="baseline"/>
        <w:rPr>
          <w:rFonts w:ascii="Trebuchet MS" w:eastAsia="Times New Roman" w:hAnsi="Trebuchet MS" w:cs="Times New Roman"/>
          <w:b/>
          <w:bCs/>
          <w:sz w:val="24"/>
          <w:szCs w:val="24"/>
          <w:lang w:eastAsia="pt-PT"/>
        </w:rPr>
      </w:pPr>
      <w:r w:rsidRPr="007837B4">
        <w:rPr>
          <w:rFonts w:ascii="Trebuchet MS" w:eastAsia="Times New Roman" w:hAnsi="Trebuchet MS" w:cs="Times New Roman"/>
          <w:b/>
          <w:bCs/>
          <w:sz w:val="32"/>
          <w:szCs w:val="32"/>
          <w:lang w:eastAsia="pt-PT"/>
        </w:rPr>
        <w:lastRenderedPageBreak/>
        <w:t xml:space="preserve">Diferenças entre reprodução assexuada e sexuada </w:t>
      </w:r>
    </w:p>
    <w:p w14:paraId="35A531A3" w14:textId="77777777" w:rsidR="008746C9" w:rsidRPr="004919D9" w:rsidRDefault="008746C9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A reprodução sexuada e assexuada diferem-se em muitos aspectos. Na reprodução assexuada:</w:t>
      </w:r>
    </w:p>
    <w:p w14:paraId="1D6DFFFA" w14:textId="77777777" w:rsidR="008746C9" w:rsidRPr="004919D9" w:rsidRDefault="008746C9" w:rsidP="00270B9F">
      <w:pPr>
        <w:numPr>
          <w:ilvl w:val="0"/>
          <w:numId w:val="1"/>
        </w:numPr>
        <w:spacing w:before="240"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Não intervém células sexuais e não existe a fecundação;</w:t>
      </w:r>
    </w:p>
    <w:p w14:paraId="2001D16B" w14:textId="77777777" w:rsidR="008746C9" w:rsidRPr="004919D9" w:rsidRDefault="008746C9" w:rsidP="00270B9F">
      <w:pPr>
        <w:numPr>
          <w:ilvl w:val="0"/>
          <w:numId w:val="1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Só é descendente de um progenitor;</w:t>
      </w:r>
    </w:p>
    <w:p w14:paraId="00CBC72C" w14:textId="77777777" w:rsidR="008746C9" w:rsidRPr="004919D9" w:rsidRDefault="008746C9" w:rsidP="00270B9F">
      <w:pPr>
        <w:numPr>
          <w:ilvl w:val="0"/>
          <w:numId w:val="1"/>
        </w:numPr>
        <w:spacing w:after="24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  <w:r w:rsidRPr="004919D9">
        <w:rPr>
          <w:rFonts w:ascii="Trebuchet MS" w:eastAsia="Times New Roman" w:hAnsi="Trebuchet MS" w:cs="Arial"/>
          <w:color w:val="000000"/>
          <w:lang w:eastAsia="pt-PT"/>
        </w:rPr>
        <w:t>Os descendentes são geneticamente idênticos entre si e o progenitor (clones), pois a reprodução ocorre através da mitose</w:t>
      </w:r>
      <w:r w:rsidRPr="004919D9">
        <w:rPr>
          <w:rFonts w:ascii="Arial" w:eastAsia="Times New Roman" w:hAnsi="Arial" w:cs="Arial"/>
          <w:color w:val="000000"/>
          <w:lang w:eastAsia="pt-PT"/>
        </w:rPr>
        <w:t>;</w:t>
      </w:r>
    </w:p>
    <w:p w14:paraId="24A49989" w14:textId="77777777" w:rsidR="008746C9" w:rsidRPr="00441304" w:rsidRDefault="008746C9" w:rsidP="00270B9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A reprodução sexuada é dependente da fecundação (ou seja, a união de dois gâmetas, masculino e feminino). Assim, para que este origine um ovo diplóide (</w:t>
      </w:r>
      <w:r w:rsidRPr="004919D9">
        <w:rPr>
          <w:rFonts w:ascii="Trebuchet MS" w:eastAsia="Times New Roman" w:hAnsi="Trebuchet MS" w:cs="Times New Roman"/>
          <w:b/>
          <w:color w:val="000000"/>
          <w:lang w:eastAsia="pt-PT"/>
        </w:rPr>
        <w:t>2n</w:t>
      </w:r>
      <w:r w:rsidRPr="004919D9">
        <w:rPr>
          <w:rFonts w:ascii="Trebuchet MS" w:eastAsia="Times New Roman" w:hAnsi="Trebuchet MS" w:cs="Times New Roman"/>
          <w:color w:val="000000"/>
          <w:lang w:eastAsia="pt-PT"/>
        </w:rPr>
        <w:t xml:space="preserve">), será necessário dois gâmetas haplóides (células </w:t>
      </w:r>
      <w:r>
        <w:rPr>
          <w:rFonts w:ascii="Trebuchet MS" w:eastAsia="Times New Roman" w:hAnsi="Trebuchet MS" w:cs="Times New Roman"/>
          <w:color w:val="000000"/>
          <w:lang w:eastAsia="pt-PT"/>
        </w:rPr>
        <w:t>com metade do nº de cromossomas</w:t>
      </w:r>
      <w:r w:rsidRPr="004919D9">
        <w:rPr>
          <w:rFonts w:ascii="Trebuchet MS" w:eastAsia="Times New Roman" w:hAnsi="Trebuchet MS" w:cs="Times New Roman"/>
          <w:color w:val="000000"/>
          <w:lang w:eastAsia="pt-PT"/>
        </w:rPr>
        <w:t xml:space="preserve">, isto é, </w:t>
      </w:r>
      <w:r w:rsidRPr="004919D9">
        <w:rPr>
          <w:rFonts w:ascii="Trebuchet MS" w:eastAsia="Times New Roman" w:hAnsi="Trebuchet MS" w:cs="Times New Roman"/>
          <w:b/>
          <w:color w:val="000000"/>
          <w:lang w:eastAsia="pt-PT"/>
        </w:rPr>
        <w:t>n</w:t>
      </w:r>
      <w:r w:rsidRPr="004919D9">
        <w:rPr>
          <w:rFonts w:ascii="Trebuchet MS" w:eastAsia="Times New Roman" w:hAnsi="Trebuchet MS" w:cs="Times New Roman"/>
          <w:color w:val="000000"/>
          <w:lang w:eastAsia="pt-PT"/>
        </w:rPr>
        <w:t>). Por este facto, os gâmetas são originados por um tipo de divisão celular especial, a meiose.</w:t>
      </w:r>
    </w:p>
    <w:p w14:paraId="59A2D93D" w14:textId="77777777" w:rsidR="008746C9" w:rsidRPr="004919D9" w:rsidRDefault="008746C9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Vantagens da reprodução assexuada:</w:t>
      </w:r>
    </w:p>
    <w:p w14:paraId="5774CE8A" w14:textId="77777777" w:rsidR="008746C9" w:rsidRPr="004919D9" w:rsidRDefault="008746C9" w:rsidP="00270B9F">
      <w:pPr>
        <w:numPr>
          <w:ilvl w:val="0"/>
          <w:numId w:val="2"/>
        </w:numPr>
        <w:spacing w:before="240"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 xml:space="preserve">Pode-se realizar </w:t>
      </w:r>
      <w:r>
        <w:rPr>
          <w:rFonts w:ascii="Trebuchet MS" w:eastAsia="Times New Roman" w:hAnsi="Trebuchet MS" w:cs="Times New Roman"/>
          <w:color w:val="000000"/>
          <w:lang w:eastAsia="pt-PT"/>
        </w:rPr>
        <w:t>ra</w:t>
      </w:r>
      <w:r w:rsidRPr="004919D9">
        <w:rPr>
          <w:rFonts w:ascii="Trebuchet MS" w:eastAsia="Times New Roman" w:hAnsi="Trebuchet MS" w:cs="Times New Roman"/>
          <w:color w:val="000000"/>
          <w:lang w:eastAsia="pt-PT"/>
        </w:rPr>
        <w:t>pida</w:t>
      </w:r>
      <w:r>
        <w:rPr>
          <w:rFonts w:ascii="Trebuchet MS" w:eastAsia="Times New Roman" w:hAnsi="Trebuchet MS" w:cs="Times New Roman"/>
          <w:color w:val="000000"/>
          <w:lang w:eastAsia="pt-PT"/>
        </w:rPr>
        <w:t>mente e em grandes quantidades</w:t>
      </w:r>
      <w:r w:rsidRPr="004919D9">
        <w:rPr>
          <w:rFonts w:ascii="Trebuchet MS" w:eastAsia="Times New Roman" w:hAnsi="Trebuchet MS" w:cs="Times New Roman"/>
          <w:color w:val="000000"/>
          <w:lang w:eastAsia="pt-PT"/>
        </w:rPr>
        <w:t>;</w:t>
      </w:r>
    </w:p>
    <w:p w14:paraId="37247055" w14:textId="77777777" w:rsidR="008746C9" w:rsidRPr="004919D9" w:rsidRDefault="008746C9" w:rsidP="00270B9F">
      <w:pPr>
        <w:numPr>
          <w:ilvl w:val="0"/>
          <w:numId w:val="2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Conseguem colonizar ambientes favoráveis;</w:t>
      </w:r>
    </w:p>
    <w:p w14:paraId="0BF62B73" w14:textId="77777777" w:rsidR="008746C9" w:rsidRPr="004919D9" w:rsidRDefault="008746C9" w:rsidP="00270B9F">
      <w:pPr>
        <w:numPr>
          <w:ilvl w:val="0"/>
          <w:numId w:val="2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Conservam os descendentes com as características pretendidas;</w:t>
      </w:r>
    </w:p>
    <w:p w14:paraId="7DED8196" w14:textId="77777777" w:rsidR="008746C9" w:rsidRPr="004919D9" w:rsidRDefault="008746C9" w:rsidP="00270B9F">
      <w:pPr>
        <w:numPr>
          <w:ilvl w:val="0"/>
          <w:numId w:val="2"/>
        </w:numPr>
        <w:spacing w:after="2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Em termos de produção agrícola, permite seleccionar as características favoráveis das plantas, favorecendo economicamente as empresas;</w:t>
      </w:r>
    </w:p>
    <w:p w14:paraId="1B915B25" w14:textId="77777777" w:rsidR="008746C9" w:rsidRPr="004919D9" w:rsidRDefault="008746C9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Desvantagens da reprodução assexuada:</w:t>
      </w:r>
    </w:p>
    <w:p w14:paraId="32625377" w14:textId="77777777" w:rsidR="008746C9" w:rsidRPr="004919D9" w:rsidRDefault="008746C9" w:rsidP="00270B9F">
      <w:pPr>
        <w:numPr>
          <w:ilvl w:val="0"/>
          <w:numId w:val="3"/>
        </w:numPr>
        <w:spacing w:before="240" w:after="2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Devido à ausência de variabilidade genética, uma simples mudança ambiental pode extinguir uma espécie inteira.</w:t>
      </w:r>
    </w:p>
    <w:p w14:paraId="0128B87A" w14:textId="77777777" w:rsidR="008746C9" w:rsidRPr="004919D9" w:rsidRDefault="008746C9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Vantagens da reprodução sexuada:</w:t>
      </w:r>
    </w:p>
    <w:p w14:paraId="1239D54C" w14:textId="77777777" w:rsidR="008746C9" w:rsidRPr="004919D9" w:rsidRDefault="008746C9" w:rsidP="00270B9F">
      <w:pPr>
        <w:numPr>
          <w:ilvl w:val="0"/>
          <w:numId w:val="4"/>
        </w:numPr>
        <w:spacing w:before="240"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Contribui para a variabilidade genética da espécie, sendo assim um aspecto muito importante para a sobrevivência e evolução da espécie;</w:t>
      </w:r>
    </w:p>
    <w:p w14:paraId="4FB88832" w14:textId="77777777" w:rsidR="008746C9" w:rsidRPr="00441304" w:rsidRDefault="008746C9" w:rsidP="00270B9F">
      <w:pPr>
        <w:numPr>
          <w:ilvl w:val="0"/>
          <w:numId w:val="4"/>
        </w:numPr>
        <w:spacing w:after="2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A adapta</w:t>
      </w:r>
      <w:r>
        <w:rPr>
          <w:rFonts w:ascii="Trebuchet MS" w:eastAsia="Times New Roman" w:hAnsi="Trebuchet MS" w:cs="Times New Roman"/>
          <w:color w:val="000000"/>
          <w:lang w:eastAsia="pt-PT"/>
        </w:rPr>
        <w:t>bilidade a mudanças ambientais é mais elevada.</w:t>
      </w:r>
    </w:p>
    <w:p w14:paraId="754DC55C" w14:textId="77777777" w:rsidR="008746C9" w:rsidRPr="004919D9" w:rsidRDefault="008746C9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Desvantagens da reprodução sexuada:</w:t>
      </w:r>
    </w:p>
    <w:p w14:paraId="43993ED3" w14:textId="77777777" w:rsidR="008746C9" w:rsidRPr="004919D9" w:rsidRDefault="008746C9" w:rsidP="00270B9F">
      <w:pPr>
        <w:numPr>
          <w:ilvl w:val="0"/>
          <w:numId w:val="5"/>
        </w:numPr>
        <w:spacing w:before="240"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4919D9">
        <w:rPr>
          <w:rFonts w:ascii="Trebuchet MS" w:eastAsia="Times New Roman" w:hAnsi="Trebuchet MS" w:cs="Times New Roman"/>
          <w:color w:val="000000"/>
          <w:lang w:eastAsia="pt-PT"/>
        </w:rPr>
        <w:t>O gasto energético é maior;</w:t>
      </w:r>
    </w:p>
    <w:p w14:paraId="0E795F11" w14:textId="0B608B6B" w:rsidR="00441304" w:rsidRDefault="008746C9" w:rsidP="00270B9F">
      <w:pPr>
        <w:numPr>
          <w:ilvl w:val="0"/>
          <w:numId w:val="5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>
        <w:rPr>
          <w:rFonts w:ascii="Trebuchet MS" w:eastAsia="Times New Roman" w:hAnsi="Trebuchet MS" w:cs="Times New Roman"/>
          <w:color w:val="000000"/>
          <w:lang w:eastAsia="pt-PT"/>
        </w:rPr>
        <w:t>O desenvolvimento dos descendentes</w:t>
      </w:r>
      <w:r w:rsidRPr="004919D9">
        <w:rPr>
          <w:rFonts w:ascii="Trebuchet MS" w:eastAsia="Times New Roman" w:hAnsi="Trebuchet MS" w:cs="Times New Roman"/>
          <w:color w:val="000000"/>
          <w:lang w:eastAsia="pt-PT"/>
        </w:rPr>
        <w:t xml:space="preserve"> é mais demorado;</w:t>
      </w:r>
    </w:p>
    <w:p w14:paraId="11D1464B" w14:textId="77777777" w:rsidR="00270B9F" w:rsidRPr="00270B9F" w:rsidRDefault="00270B9F" w:rsidP="00270B9F">
      <w:pPr>
        <w:spacing w:after="0"/>
        <w:ind w:left="72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</w:p>
    <w:p w14:paraId="6140C57F" w14:textId="2DA99DF1" w:rsidR="005142DF" w:rsidRPr="007837B4" w:rsidRDefault="006B078F" w:rsidP="00355F17">
      <w:pPr>
        <w:pStyle w:val="PargrafodaLista"/>
        <w:numPr>
          <w:ilvl w:val="0"/>
          <w:numId w:val="53"/>
        </w:numPr>
        <w:spacing w:after="3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  <w:r w:rsidRPr="007837B4">
        <w:rPr>
          <w:rFonts w:ascii="Trebuchet MS" w:eastAsia="Times New Roman" w:hAnsi="Trebuchet MS" w:cs="Times New Roman"/>
          <w:b/>
          <w:bCs/>
          <w:sz w:val="32"/>
          <w:szCs w:val="32"/>
          <w:lang w:eastAsia="pt-PT"/>
        </w:rPr>
        <w:t>O</w:t>
      </w:r>
      <w:r w:rsidR="00CC5C96">
        <w:rPr>
          <w:rFonts w:ascii="Trebuchet MS" w:eastAsia="Times New Roman" w:hAnsi="Trebuchet MS" w:cs="Times New Roman"/>
          <w:b/>
          <w:bCs/>
          <w:sz w:val="32"/>
          <w:szCs w:val="32"/>
          <w:lang w:eastAsia="pt-PT"/>
        </w:rPr>
        <w:t xml:space="preserve"> aparecimento dos carac</w:t>
      </w:r>
      <w:r w:rsidR="005142DF" w:rsidRPr="007837B4">
        <w:rPr>
          <w:rFonts w:ascii="Trebuchet MS" w:eastAsia="Times New Roman" w:hAnsi="Trebuchet MS" w:cs="Times New Roman"/>
          <w:b/>
          <w:bCs/>
          <w:sz w:val="32"/>
          <w:szCs w:val="32"/>
          <w:lang w:eastAsia="pt-PT"/>
        </w:rPr>
        <w:t>teres secundários femininos</w:t>
      </w:r>
    </w:p>
    <w:p w14:paraId="0CE58D6E" w14:textId="5F1CE916" w:rsidR="005142DF" w:rsidRPr="005142DF" w:rsidRDefault="007837B4" w:rsidP="00355F17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rebuchet MS" w:eastAsia="Times New Roman" w:hAnsi="Trebuchet MS" w:cs="Times New Roman"/>
          <w:color w:val="000000"/>
          <w:lang w:eastAsia="pt-PT"/>
        </w:rPr>
        <w:t>Os cara</w:t>
      </w:r>
      <w:r w:rsidR="00CC5C96">
        <w:rPr>
          <w:rFonts w:ascii="Trebuchet MS" w:eastAsia="Times New Roman" w:hAnsi="Trebuchet MS" w:cs="Times New Roman"/>
          <w:color w:val="000000"/>
          <w:lang w:eastAsia="pt-PT"/>
        </w:rPr>
        <w:t>c</w:t>
      </w:r>
      <w:r>
        <w:rPr>
          <w:rFonts w:ascii="Trebuchet MS" w:eastAsia="Times New Roman" w:hAnsi="Trebuchet MS" w:cs="Times New Roman"/>
          <w:color w:val="000000"/>
          <w:lang w:eastAsia="pt-PT"/>
        </w:rPr>
        <w:t>teres secundários femininos s</w:t>
      </w:r>
      <w:r w:rsidR="00CC5C96">
        <w:rPr>
          <w:rFonts w:ascii="Trebuchet MS" w:eastAsia="Times New Roman" w:hAnsi="Trebuchet MS" w:cs="Times New Roman"/>
          <w:color w:val="000000"/>
          <w:lang w:eastAsia="pt-PT"/>
        </w:rPr>
        <w:t>ão modificações</w:t>
      </w:r>
      <w:r w:rsidR="005142DF"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que ocorrem durante a puberdade devido ao funcionamento do sistema reprodutor</w:t>
      </w:r>
      <w:r w:rsidR="00CC5C96">
        <w:rPr>
          <w:rFonts w:ascii="Trebuchet MS" w:eastAsia="Times New Roman" w:hAnsi="Trebuchet MS" w:cs="Times New Roman"/>
          <w:color w:val="000000"/>
          <w:lang w:eastAsia="pt-PT"/>
        </w:rPr>
        <w:t xml:space="preserve"> feminino</w:t>
      </w:r>
      <w:r w:rsidR="005142DF" w:rsidRPr="005142DF">
        <w:rPr>
          <w:rFonts w:ascii="Trebuchet MS" w:eastAsia="Times New Roman" w:hAnsi="Trebuchet MS" w:cs="Times New Roman"/>
          <w:color w:val="000000"/>
          <w:lang w:eastAsia="pt-PT"/>
        </w:rPr>
        <w:t>.</w:t>
      </w:r>
      <w:r w:rsidR="00CC5C96">
        <w:rPr>
          <w:rFonts w:ascii="Trebuchet MS" w:eastAsia="Times New Roman" w:hAnsi="Trebuchet MS" w:cs="Times New Roman"/>
          <w:color w:val="000000"/>
          <w:lang w:eastAsia="pt-PT"/>
        </w:rPr>
        <w:t xml:space="preserve"> </w:t>
      </w:r>
      <w:r w:rsidR="005142DF" w:rsidRPr="005142DF">
        <w:rPr>
          <w:rFonts w:ascii="Trebuchet MS" w:eastAsia="Times New Roman" w:hAnsi="Trebuchet MS" w:cs="Times New Roman"/>
          <w:color w:val="000000"/>
          <w:lang w:eastAsia="pt-PT"/>
        </w:rPr>
        <w:t>Alguns caracteres secundários femininos são:</w:t>
      </w:r>
    </w:p>
    <w:p w14:paraId="5D6F64D7" w14:textId="77777777" w:rsidR="005142DF" w:rsidRPr="005142DF" w:rsidRDefault="005142DF" w:rsidP="00270B9F">
      <w:pPr>
        <w:numPr>
          <w:ilvl w:val="0"/>
          <w:numId w:val="11"/>
        </w:numPr>
        <w:spacing w:before="240"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Desenvolvimento dos seios;</w:t>
      </w:r>
    </w:p>
    <w:p w14:paraId="157C6892" w14:textId="77777777" w:rsidR="005142DF" w:rsidRPr="005142DF" w:rsidRDefault="005142DF" w:rsidP="00270B9F">
      <w:pPr>
        <w:numPr>
          <w:ilvl w:val="0"/>
          <w:numId w:val="11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Alargamento das ancas;</w:t>
      </w:r>
    </w:p>
    <w:p w14:paraId="60C4620F" w14:textId="77777777" w:rsidR="005142DF" w:rsidRPr="005142DF" w:rsidRDefault="005142DF" w:rsidP="00270B9F">
      <w:pPr>
        <w:numPr>
          <w:ilvl w:val="0"/>
          <w:numId w:val="11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Arredondamento da bacia;</w:t>
      </w:r>
    </w:p>
    <w:p w14:paraId="68F2BC0D" w14:textId="1DD80CB8" w:rsidR="005142DF" w:rsidRPr="005142DF" w:rsidRDefault="005142DF" w:rsidP="00270B9F">
      <w:pPr>
        <w:numPr>
          <w:ilvl w:val="0"/>
          <w:numId w:val="11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Aparecimento de pelos no</w:t>
      </w:r>
      <w:r w:rsidR="002A66C0">
        <w:rPr>
          <w:rFonts w:ascii="Trebuchet MS" w:eastAsia="Times New Roman" w:hAnsi="Trebuchet MS" w:cs="Times New Roman"/>
          <w:color w:val="000000"/>
          <w:lang w:eastAsia="pt-PT"/>
        </w:rPr>
        <w:t>s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sovacos e na região púbica;</w:t>
      </w:r>
    </w:p>
    <w:p w14:paraId="4325406C" w14:textId="77777777" w:rsidR="005142DF" w:rsidRPr="005142DF" w:rsidRDefault="005142DF" w:rsidP="00270B9F">
      <w:pPr>
        <w:numPr>
          <w:ilvl w:val="0"/>
          <w:numId w:val="11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Crescimento acentuado;</w:t>
      </w:r>
    </w:p>
    <w:p w14:paraId="07255930" w14:textId="77777777" w:rsidR="005142DF" w:rsidRPr="005142DF" w:rsidRDefault="005142DF" w:rsidP="00270B9F">
      <w:pPr>
        <w:numPr>
          <w:ilvl w:val="0"/>
          <w:numId w:val="11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Aumento da transpiração e da oleosidade;</w:t>
      </w:r>
    </w:p>
    <w:p w14:paraId="3EDB33C5" w14:textId="77777777" w:rsidR="005142DF" w:rsidRPr="005142DF" w:rsidRDefault="005142DF" w:rsidP="00270B9F">
      <w:pPr>
        <w:numPr>
          <w:ilvl w:val="0"/>
          <w:numId w:val="11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 silhuetas tornam-se mais delgadas;</w:t>
      </w:r>
    </w:p>
    <w:p w14:paraId="7A5DE248" w14:textId="77777777" w:rsidR="005142DF" w:rsidRPr="005142DF" w:rsidRDefault="005142DF" w:rsidP="00270B9F">
      <w:pPr>
        <w:numPr>
          <w:ilvl w:val="0"/>
          <w:numId w:val="11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Início da menstruação;</w:t>
      </w:r>
    </w:p>
    <w:p w14:paraId="6A64C9EA" w14:textId="2FD31461" w:rsidR="007C337B" w:rsidRPr="00270B9F" w:rsidRDefault="005142DF" w:rsidP="00270B9F">
      <w:pPr>
        <w:numPr>
          <w:ilvl w:val="0"/>
          <w:numId w:val="11"/>
        </w:numPr>
        <w:spacing w:after="2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Aparecimento do acn</w:t>
      </w:r>
      <w:r w:rsidR="00E77866">
        <w:rPr>
          <w:rFonts w:ascii="Trebuchet MS" w:eastAsia="Times New Roman" w:hAnsi="Trebuchet MS" w:cs="Times New Roman"/>
          <w:color w:val="000000"/>
          <w:lang w:eastAsia="pt-PT"/>
        </w:rPr>
        <w:t>es.</w:t>
      </w:r>
    </w:p>
    <w:p w14:paraId="2859A06D" w14:textId="0725698B" w:rsidR="005142DF" w:rsidRPr="007837B4" w:rsidRDefault="005142DF" w:rsidP="00E2444D">
      <w:pPr>
        <w:pStyle w:val="PargrafodaLista"/>
        <w:numPr>
          <w:ilvl w:val="0"/>
          <w:numId w:val="53"/>
        </w:numPr>
        <w:spacing w:after="3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  <w:r w:rsidRPr="007837B4">
        <w:rPr>
          <w:rFonts w:ascii="Trebuchet MS" w:eastAsia="Times New Roman" w:hAnsi="Trebuchet MS" w:cs="Times New Roman"/>
          <w:b/>
          <w:bCs/>
          <w:sz w:val="32"/>
          <w:szCs w:val="32"/>
          <w:lang w:eastAsia="pt-PT"/>
        </w:rPr>
        <w:lastRenderedPageBreak/>
        <w:t xml:space="preserve">Morfofisiologia do sistema reprodutor feminino </w:t>
      </w:r>
    </w:p>
    <w:p w14:paraId="116C4626" w14:textId="77777777" w:rsidR="005142DF" w:rsidRPr="005142DF" w:rsidRDefault="005142DF" w:rsidP="00270B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Em comparação com o sistema reprodutor masculino, o sistema reprodutor feminino tem as principais funções:</w:t>
      </w:r>
    </w:p>
    <w:p w14:paraId="01CBDD66" w14:textId="77777777" w:rsidR="005142DF" w:rsidRPr="005142DF" w:rsidRDefault="005142DF" w:rsidP="00270B9F">
      <w:pPr>
        <w:numPr>
          <w:ilvl w:val="0"/>
          <w:numId w:val="12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Produzir gâmetas e levá-los até ao local de fecundação;</w:t>
      </w:r>
    </w:p>
    <w:p w14:paraId="04F9515F" w14:textId="77777777" w:rsidR="005142DF" w:rsidRPr="005142DF" w:rsidRDefault="005142DF" w:rsidP="00270B9F">
      <w:pPr>
        <w:numPr>
          <w:ilvl w:val="0"/>
          <w:numId w:val="12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Produzir hormonas sexuais;</w:t>
      </w:r>
    </w:p>
    <w:p w14:paraId="6BB36FA5" w14:textId="77777777" w:rsidR="005142DF" w:rsidRPr="005142DF" w:rsidRDefault="005142DF" w:rsidP="00270B9F">
      <w:pPr>
        <w:numPr>
          <w:ilvl w:val="0"/>
          <w:numId w:val="12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Receber o esperma, permitindo a posterior fecundação;</w:t>
      </w:r>
    </w:p>
    <w:p w14:paraId="5DCEFE5F" w14:textId="77777777" w:rsidR="005142DF" w:rsidRPr="005142DF" w:rsidRDefault="005142DF" w:rsidP="00270B9F">
      <w:pPr>
        <w:numPr>
          <w:ilvl w:val="0"/>
          <w:numId w:val="12"/>
        </w:numPr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Assegurar o desenvolvimento embrionário durante a gestação;</w:t>
      </w:r>
    </w:p>
    <w:p w14:paraId="690173BA" w14:textId="77777777" w:rsidR="005142DF" w:rsidRPr="005142DF" w:rsidRDefault="005142DF" w:rsidP="00270B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77C19204" w14:textId="77777777" w:rsidR="005142DF" w:rsidRPr="005142DF" w:rsidRDefault="005142DF" w:rsidP="00270B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O sistema reprodutor feminino tem um conjunto de órgãos internos e externos:</w:t>
      </w:r>
    </w:p>
    <w:p w14:paraId="580B8F6C" w14:textId="559C286E" w:rsidR="005142DF" w:rsidRPr="0000651E" w:rsidRDefault="005142DF" w:rsidP="00270B9F">
      <w:pPr>
        <w:numPr>
          <w:ilvl w:val="0"/>
          <w:numId w:val="13"/>
        </w:numPr>
        <w:spacing w:after="0"/>
        <w:jc w:val="both"/>
        <w:textAlignment w:val="baseline"/>
        <w:rPr>
          <w:rFonts w:ascii="Arial" w:eastAsia="Times New Roman" w:hAnsi="Arial" w:cs="Arial"/>
          <w:bCs/>
          <w:color w:val="000000"/>
          <w:lang w:eastAsia="pt-PT"/>
        </w:rPr>
      </w:pPr>
      <w:r w:rsidRPr="005142DF">
        <w:rPr>
          <w:rFonts w:ascii="Trebuchet MS" w:eastAsia="Times New Roman" w:hAnsi="Trebuchet MS" w:cs="Arial"/>
          <w:b/>
          <w:bCs/>
          <w:color w:val="000000"/>
          <w:lang w:eastAsia="pt-PT"/>
        </w:rPr>
        <w:t>Vulva</w:t>
      </w:r>
      <w:r w:rsidRPr="005142DF">
        <w:rPr>
          <w:rFonts w:ascii="Trebuchet MS" w:eastAsia="Times New Roman" w:hAnsi="Trebuchet MS" w:cs="Arial"/>
          <w:color w:val="000000"/>
          <w:lang w:eastAsia="pt-PT"/>
        </w:rPr>
        <w:t xml:space="preserve"> – Parte externa da genitália feminina composta pelos grandes lábios e pequenos lábios (protegem o orifício ge</w:t>
      </w:r>
      <w:r w:rsidR="00192AA6">
        <w:rPr>
          <w:rFonts w:ascii="Trebuchet MS" w:eastAsia="Times New Roman" w:hAnsi="Trebuchet MS" w:cs="Arial"/>
          <w:color w:val="000000"/>
          <w:lang w:eastAsia="pt-PT"/>
        </w:rPr>
        <w:t>nital e a uretra) e o clítoris, que</w:t>
      </w:r>
      <w:r w:rsidRPr="005142DF">
        <w:rPr>
          <w:rFonts w:ascii="Trebuchet MS" w:eastAsia="Times New Roman" w:hAnsi="Trebuchet MS" w:cs="Arial"/>
          <w:color w:val="000000"/>
          <w:lang w:eastAsia="pt-PT"/>
        </w:rPr>
        <w:t xml:space="preserve"> funciona como o foco sensorial na resposta sexual, pois este constitui várias terminações nervosas que conferem grande sensibilidade ao toque, pressão e temperatura.</w:t>
      </w:r>
      <w:r w:rsidR="001A304C">
        <w:rPr>
          <w:rFonts w:ascii="Trebuchet MS" w:eastAsia="Times New Roman" w:hAnsi="Trebuchet MS" w:cs="Arial"/>
          <w:color w:val="000000"/>
          <w:lang w:eastAsia="pt-PT"/>
        </w:rPr>
        <w:t xml:space="preserve"> </w:t>
      </w:r>
      <w:r w:rsidR="001A304C" w:rsidRPr="0000651E">
        <w:rPr>
          <w:rFonts w:ascii="Trebuchet MS" w:eastAsia="Times New Roman" w:hAnsi="Trebuchet MS" w:cs="Arial"/>
          <w:bCs/>
          <w:color w:val="000000"/>
          <w:lang w:eastAsia="pt-PT"/>
        </w:rPr>
        <w:t>Este também irá enviar um estímulo para as glândulas de Bartholin, aumentando as secreções das mesmas (responsáveis pelo prazer durante o ato sexual).</w:t>
      </w:r>
    </w:p>
    <w:p w14:paraId="4E8A18B2" w14:textId="77777777" w:rsidR="005142DF" w:rsidRPr="005142DF" w:rsidRDefault="005142DF" w:rsidP="00270B9F">
      <w:pPr>
        <w:numPr>
          <w:ilvl w:val="0"/>
          <w:numId w:val="13"/>
        </w:numPr>
        <w:spacing w:after="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  <w:r w:rsidRPr="005142DF">
        <w:rPr>
          <w:rFonts w:ascii="Trebuchet MS" w:eastAsia="Times New Roman" w:hAnsi="Trebuchet MS" w:cs="Arial"/>
          <w:b/>
          <w:bCs/>
          <w:color w:val="000000"/>
          <w:lang w:eastAsia="pt-PT"/>
        </w:rPr>
        <w:t>Ovários</w:t>
      </w:r>
      <w:r w:rsidRPr="005142DF">
        <w:rPr>
          <w:rFonts w:ascii="Trebuchet MS" w:eastAsia="Times New Roman" w:hAnsi="Trebuchet MS" w:cs="Arial"/>
          <w:color w:val="000000"/>
          <w:lang w:eastAsia="pt-PT"/>
        </w:rPr>
        <w:t xml:space="preserve"> – órgãos que produzem as células germinativas (óvulos) e as hormonas. Apresentam duas zonas distintas: a zona medular (muita vascularizada com terminações nervosas) e a zona cortical (situada nas secções externas do ovário, com numerosos folículos ováricos em desenvolvimento).</w:t>
      </w:r>
    </w:p>
    <w:p w14:paraId="22E2452C" w14:textId="002DDAE6" w:rsidR="005142DF" w:rsidRPr="005142DF" w:rsidRDefault="005142DF" w:rsidP="00270B9F">
      <w:pPr>
        <w:numPr>
          <w:ilvl w:val="0"/>
          <w:numId w:val="13"/>
        </w:numPr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  <w:r w:rsidRPr="005142DF">
        <w:rPr>
          <w:rFonts w:ascii="Trebuchet MS" w:eastAsia="Times New Roman" w:hAnsi="Trebuchet MS" w:cs="Arial"/>
          <w:b/>
          <w:bCs/>
          <w:color w:val="000000"/>
          <w:lang w:eastAsia="pt-PT"/>
        </w:rPr>
        <w:t>Trompas de Falópio</w:t>
      </w:r>
      <w:r w:rsidRPr="005142DF">
        <w:rPr>
          <w:rFonts w:ascii="Trebuchet MS" w:eastAsia="Times New Roman" w:hAnsi="Trebuchet MS" w:cs="Arial"/>
          <w:color w:val="000000"/>
          <w:lang w:eastAsia="pt-PT"/>
        </w:rPr>
        <w:t xml:space="preserve"> – Estruturas tubulares que estão directamente ligadas ao útero</w:t>
      </w:r>
      <w:r w:rsidR="00192AA6">
        <w:rPr>
          <w:rFonts w:ascii="Trebuchet MS" w:eastAsia="Times New Roman" w:hAnsi="Trebuchet MS" w:cs="Arial"/>
          <w:color w:val="000000"/>
          <w:lang w:eastAsia="pt-PT"/>
        </w:rPr>
        <w:t xml:space="preserve"> e em contacto com os ovários. É aqui que</w:t>
      </w:r>
      <w:r w:rsidRPr="005142DF">
        <w:rPr>
          <w:rFonts w:ascii="Trebuchet MS" w:eastAsia="Times New Roman" w:hAnsi="Trebuchet MS" w:cs="Arial"/>
          <w:color w:val="000000"/>
          <w:lang w:eastAsia="pt-PT"/>
        </w:rPr>
        <w:t xml:space="preserve"> ocorre a fecundação, permitindo também o transporte do zigoto ao útero. </w:t>
      </w:r>
    </w:p>
    <w:p w14:paraId="5D848106" w14:textId="7AC50E9F" w:rsidR="005142DF" w:rsidRPr="007837B4" w:rsidRDefault="00192AA6" w:rsidP="00270B9F">
      <w:pPr>
        <w:numPr>
          <w:ilvl w:val="0"/>
          <w:numId w:val="13"/>
        </w:numPr>
        <w:jc w:val="both"/>
        <w:textAlignment w:val="baseline"/>
        <w:rPr>
          <w:rFonts w:ascii="Arial" w:eastAsia="Times New Roman" w:hAnsi="Arial" w:cs="Arial"/>
          <w:lang w:eastAsia="pt-PT"/>
        </w:rPr>
      </w:pPr>
      <w:r>
        <w:rPr>
          <w:rFonts w:ascii="Trebuchet MS" w:eastAsia="Times New Roman" w:hAnsi="Trebuchet MS" w:cs="Arial"/>
          <w:b/>
          <w:bCs/>
          <w:color w:val="000000"/>
          <w:lang w:eastAsia="pt-PT"/>
        </w:rPr>
        <w:t>Ú</w:t>
      </w:r>
      <w:r w:rsidR="005142DF" w:rsidRPr="005142DF">
        <w:rPr>
          <w:rFonts w:ascii="Trebuchet MS" w:eastAsia="Times New Roman" w:hAnsi="Trebuchet MS" w:cs="Arial"/>
          <w:b/>
          <w:bCs/>
          <w:color w:val="000000"/>
          <w:lang w:eastAsia="pt-PT"/>
        </w:rPr>
        <w:t>tero</w:t>
      </w:r>
      <w:r w:rsidR="005142DF" w:rsidRPr="005142DF">
        <w:rPr>
          <w:rFonts w:ascii="Trebuchet MS" w:eastAsia="Times New Roman" w:hAnsi="Trebuchet MS" w:cs="Arial"/>
          <w:color w:val="000000"/>
          <w:lang w:eastAsia="pt-PT"/>
        </w:rPr>
        <w:t xml:space="preserve"> -- Órgão oco onde ocorre a gestação. A sua parede possui um revestimento interno, o endométrio (camada mucosa e granular), e uma camada média muscular grossa, o miométrio. </w:t>
      </w:r>
      <w:r w:rsidR="005142DF" w:rsidRPr="007837B4">
        <w:rPr>
          <w:rFonts w:ascii="Trebuchet MS" w:eastAsia="Times New Roman" w:hAnsi="Trebuchet MS" w:cs="Arial"/>
          <w:lang w:eastAsia="pt-PT"/>
        </w:rPr>
        <w:t>A zona cervical é uma estreita passagem na parte inferior do mesmo e a fronteira entre o útero e a vagina denomina-se cérvix (colo do útero).</w:t>
      </w:r>
    </w:p>
    <w:p w14:paraId="3F56AD6E" w14:textId="77777777" w:rsidR="005142DF" w:rsidRPr="005142DF" w:rsidRDefault="005142DF" w:rsidP="00270B9F">
      <w:pPr>
        <w:numPr>
          <w:ilvl w:val="0"/>
          <w:numId w:val="13"/>
        </w:numPr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  <w:r w:rsidRPr="005142DF">
        <w:rPr>
          <w:rFonts w:ascii="Trebuchet MS" w:eastAsia="Times New Roman" w:hAnsi="Trebuchet MS" w:cs="Arial"/>
          <w:b/>
          <w:bCs/>
          <w:color w:val="000000"/>
          <w:lang w:eastAsia="pt-PT"/>
        </w:rPr>
        <w:t>Vagina</w:t>
      </w:r>
      <w:r w:rsidRPr="005142DF">
        <w:rPr>
          <w:rFonts w:ascii="Trebuchet MS" w:eastAsia="Times New Roman" w:hAnsi="Trebuchet MS" w:cs="Arial"/>
          <w:color w:val="000000"/>
          <w:lang w:eastAsia="pt-PT"/>
        </w:rPr>
        <w:t xml:space="preserve"> -- Órgão muscular que se estende da vulva até ao útero. As suas paredes têm a propriedade de se contrair e relaxar. A parede interior liberta um fluido, durante a estimulação sexual, que atua como lubrificante. </w:t>
      </w:r>
    </w:p>
    <w:p w14:paraId="7B481E2A" w14:textId="77777777" w:rsidR="005142DF" w:rsidRDefault="005142DF" w:rsidP="00514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18BA1CDC" w14:textId="66A1FA24" w:rsidR="000F67FC" w:rsidRDefault="001A304C" w:rsidP="001A30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A304C">
        <w:rPr>
          <w:rFonts w:ascii="Trebuchet MS" w:eastAsia="Times New Roman" w:hAnsi="Trebuchet MS" w:cs="Times New Roman"/>
          <w:noProof/>
          <w:color w:val="4A86E8"/>
          <w:sz w:val="30"/>
          <w:szCs w:val="30"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ADAED2" wp14:editId="6DC172A4">
                <wp:simplePos x="0" y="0"/>
                <wp:positionH relativeFrom="column">
                  <wp:posOffset>1609725</wp:posOffset>
                </wp:positionH>
                <wp:positionV relativeFrom="paragraph">
                  <wp:posOffset>2766060</wp:posOffset>
                </wp:positionV>
                <wp:extent cx="3352800" cy="276225"/>
                <wp:effectExtent l="0" t="0" r="19050" b="28575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89BB9" w14:textId="7DA30333" w:rsidR="001A304C" w:rsidRPr="00270B9F" w:rsidRDefault="00FA3FE0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</w:pPr>
                            <w:r w:rsidRPr="00270B9F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>Figura 4</w:t>
                            </w:r>
                            <w:r w:rsidR="00270B9F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>-</w:t>
                            </w:r>
                            <w:r w:rsidR="001A304C" w:rsidRPr="00270B9F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 xml:space="preserve"> Sistema reprodutor feminino externo e interno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DAED2" id="_x0000_s1029" type="#_x0000_t202" style="position:absolute;left:0;text-align:left;margin-left:126.75pt;margin-top:217.8pt;width:264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0MaLwIAAFEEAAAOAAAAZHJzL2Uyb0RvYy54bWysVM1u2zAMvg/YOwi6L06cpG2MOEWXLsOA&#10;7gdo9wC0LNvCZNGTlNjd05eS0zRrb8N8EESR/Eh+JL2+HlrNDtI6hSbns8mUM2kElsrUOf/5sPtw&#10;xZnzYErQaGTOH6Xj15v379Z9l8kUG9SltIxAjMv6LueN912WJE40sgU3wU4aUlZoW/Ak2jopLfSE&#10;3uoknU4vkh5t2VkU0jl6vR2VfBPxq0oK/72qnPRM55xy8/G08SzCmWzWkNUWukaJYxrwD1m0oAwF&#10;PUHdgge2t+oNVKuERYeVnwhsE6wqJWSsgaqZTV9Vc99AJ2MtRI7rTjS5/wcrvh1+WKZK6t2KMwMt&#10;9WgLagBWSvYgB48sDST1ncvI9r4jaz98xIEcYsGuu0PxyzGD2wZMLW+sxb6RUFKSs+CZnLmOOC6A&#10;FP1XLCkY7D1GoKGybWCQOGGETs16PDWI8mCCHufzZXo1JZUgXXp5kabLGAKyZ+/OOv9ZYsvCJeeW&#10;BiCiw+HO+ZANZM8mIZhDrcqd0joKti622rID0LDs4ndE/8tMG9bnfLWk2G8hwtzKE0hRjxS8CtQq&#10;T0OvVZtzqoa+EAaywNonU8a7B6XHO2WszZHGwNzIoR+KIbZtHnwDxQWWj8SrxXHGaSfp0qD9w1lP&#10;851z93sPVnKmvxjqzWq2WISFiMJieZmSYM81xbkGjCConHvOxuvWxyUKaRu8oR5WKtL7kskxZZrb&#10;yPpxx8JinMvR6uVPsHkCAAD//wMAUEsDBBQABgAIAAAAIQBkV8a94QAAAAsBAAAPAAAAZHJzL2Rv&#10;d25yZXYueG1sTI/BTsMwDIbvSLxDZCRuLO22dltpOiEQu6GJggbHtDFtReNUTbYVnh5zgqN/f/r9&#10;Od9OthcnHH3nSEE8i0Ag1c501Ch4fXm8WYPwQZPRvSNU8IUetsXlRa4z4870jKcyNIJLyGdaQRvC&#10;kEnp6xat9jM3IPHuw41WBx7HRppRn7nc9nIeRam0uiO+0OoB71usP8ujVeDrKD3sl+XhrZI7/N4Y&#10;8/C+e1Lq+mq6uwURcAp/MPzqszoU7FS5IxkvegXzZJEwqmC5SFIQTKzWMScVJ6tNDLLI5f8fih8A&#10;AAD//wMAUEsBAi0AFAAGAAgAAAAhALaDOJL+AAAA4QEAABMAAAAAAAAAAAAAAAAAAAAAAFtDb250&#10;ZW50X1R5cGVzXS54bWxQSwECLQAUAAYACAAAACEAOP0h/9YAAACUAQAACwAAAAAAAAAAAAAAAAAv&#10;AQAAX3JlbHMvLnJlbHNQSwECLQAUAAYACAAAACEA/ltDGi8CAABRBAAADgAAAAAAAAAAAAAAAAAu&#10;AgAAZHJzL2Uyb0RvYy54bWxQSwECLQAUAAYACAAAACEAZFfGveEAAAALAQAADwAAAAAAAAAAAAAA&#10;AACJBAAAZHJzL2Rvd25yZXYueG1sUEsFBgAAAAAEAAQA8wAAAJcFAAAAAA==&#10;" strokecolor="white [3212]">
                <v:textbox>
                  <w:txbxContent>
                    <w:p w14:paraId="32689BB9" w14:textId="7DA30333" w:rsidR="001A304C" w:rsidRPr="00270B9F" w:rsidRDefault="00FA3FE0">
                      <w:pPr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</w:pPr>
                      <w:r w:rsidRPr="00270B9F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>Figura 4</w:t>
                      </w:r>
                      <w:r w:rsidR="00270B9F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>-</w:t>
                      </w:r>
                      <w:r w:rsidR="001A304C" w:rsidRPr="00270B9F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 xml:space="preserve"> Sistema reprodutor feminino externo e interno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BF2A231" wp14:editId="0069CF2E">
            <wp:extent cx="3600450" cy="2857500"/>
            <wp:effectExtent l="0" t="0" r="0" b="0"/>
            <wp:docPr id="18" name="Imagem 18" descr="Resultado de imagem para sistema reprodutor femin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istema reprodutor feminin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4243D" w14:textId="3274738F" w:rsidR="007C337B" w:rsidRPr="00270B9F" w:rsidRDefault="001A304C" w:rsidP="00270B9F">
      <w:pPr>
        <w:spacing w:after="320" w:line="240" w:lineRule="auto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  <w:r w:rsidRPr="001A304C">
        <w:rPr>
          <w:rFonts w:ascii="Times New Roman" w:eastAsia="Times New Roman" w:hAnsi="Times New Roman" w:cs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70DB48" wp14:editId="78646638">
                <wp:simplePos x="0" y="0"/>
                <wp:positionH relativeFrom="column">
                  <wp:posOffset>250825</wp:posOffset>
                </wp:positionH>
                <wp:positionV relativeFrom="paragraph">
                  <wp:posOffset>652145</wp:posOffset>
                </wp:positionV>
                <wp:extent cx="2374265" cy="1403985"/>
                <wp:effectExtent l="0" t="0" r="27940" b="1460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A9B11" w14:textId="775048F9" w:rsidR="001A304C" w:rsidRDefault="001A304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0DB48" id="_x0000_s1030" type="#_x0000_t202" style="position:absolute;margin-left:19.75pt;margin-top:51.3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VFNAIAAFMEAAAOAAAAZHJzL2Uyb0RvYy54bWysVM1u2zAMvg/YOwi6r3bcpE2NOkWXLsOA&#10;7gdo9wC0LMfCZFGT1Njd05eS0zTtbsN8EEiR+kh+JH15Nfaa7aTzCk3FZyc5Z9IIbJTZVvzn/ebD&#10;kjMfwDSg0ciKP0rPr1bv310OtpQFdqgb6RiBGF8OtuJdCLbMMi862YM/QSsNGVt0PQRS3TZrHAyE&#10;3uusyPOzbEDXWIdCek+3N5ORrxJ+20oRvretl4HpilNuIZ0unXU8s9UllFsHtlNinwb8QxY9KENB&#10;D1A3EIA9OPUXVK+EQ49tOBHYZ9i2SshUA1Uzy99Uc9eBlakWIsfbA03+/8GKb7sfjqmm4qf5OWcG&#10;emrSGtQIrJHsXo4BWRFZGqwvyfnOknsYP+JI3U4Ve3uL4pdnBtcdmK28dg6HTkJDWc7iy+zo6YTj&#10;I0g9fMWGgsFDwAQ0tq6PFBIpjNCpW4+HDlEeTNBlcXo+L84WnAmyzeb56cVykWJA+fzcOh8+S+xZ&#10;FCruaAQSPOxufYjpQPnsEqN51KrZKK2T4rb1Wju2AxqXTfr26K/ctGFDxS8WxWJi4BVEnFx5AKm3&#10;EwdvAvUq0Nhr1Vd8mccvhoEy0vbJNEkOoPQkU8ba7HmM1E0khrEeU+Pm8W3kuMbmkYh1OE05bSUJ&#10;Hbo/nA004RX3vx/ASc70F0PNuZjN53ElkjJfnBekuGNLfWwBIwiq4oGzSVyHtEaJNntNTdyoRO9L&#10;JvuUaXIT6/sti6txrCevl3/B6gkAAP//AwBQSwMEFAAGAAgAAAAhAHdZIIDeAAAACgEAAA8AAABk&#10;cnMvZG93bnJldi54bWxMj8tOwzAQRfdI/IM1SGxQ6zwKKSFOhZDKDlWUirUbD3FUPyLbTcPfM6xg&#10;OXOP7pxpNrM1bMIQB+8E5MsMGLrOq8H1Ag4f28UaWEzSKWm8QwHfGGHTXl81slb+4t5x2qeeUYmL&#10;tRSgUxprzmOn0cq49CM6yr58sDLRGHqugrxQuTW8yLIHbuXg6IKWI75o7E77sxWApymXfvv6pu92&#10;Q1BGV7b/rIS4vZmfn4AlnNMfDL/6pA4tOR392anIjIDy8Z5I2mdFBYyAVV6ugB0pKco18Lbh/19o&#10;fwAAAP//AwBQSwECLQAUAAYACAAAACEAtoM4kv4AAADhAQAAEwAAAAAAAAAAAAAAAAAAAAAAW0Nv&#10;bnRlbnRfVHlwZXNdLnhtbFBLAQItABQABgAIAAAAIQA4/SH/1gAAAJQBAAALAAAAAAAAAAAAAAAA&#10;AC8BAABfcmVscy8ucmVsc1BLAQItABQABgAIAAAAIQBBNoVFNAIAAFMEAAAOAAAAAAAAAAAAAAAA&#10;AC4CAABkcnMvZTJvRG9jLnhtbFBLAQItABQABgAIAAAAIQB3WSCA3gAAAAoBAAAPAAAAAAAAAAAA&#10;AAAAAI4EAABkcnMvZG93bnJldi54bWxQSwUGAAAAAAQABADzAAAAmQUAAAAA&#10;" strokecolor="white [3212]">
                <v:textbox style="mso-fit-shape-to-text:t">
                  <w:txbxContent>
                    <w:p w14:paraId="107A9B11" w14:textId="775048F9" w:rsidR="001A304C" w:rsidRDefault="001A304C"/>
                  </w:txbxContent>
                </v:textbox>
              </v:shape>
            </w:pict>
          </mc:Fallback>
        </mc:AlternateContent>
      </w:r>
      <w:r w:rsidR="00B1087F" w:rsidRPr="00947FD1">
        <w:rPr>
          <w:rFonts w:ascii="Trebuchet MS" w:eastAsia="Times New Roman" w:hAnsi="Trebuchet MS" w:cs="Times New Roman"/>
          <w:b/>
          <w:bCs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EC91DE" wp14:editId="7236272E">
                <wp:simplePos x="0" y="0"/>
                <wp:positionH relativeFrom="column">
                  <wp:posOffset>0</wp:posOffset>
                </wp:positionH>
                <wp:positionV relativeFrom="paragraph">
                  <wp:posOffset>5022850</wp:posOffset>
                </wp:positionV>
                <wp:extent cx="2926080" cy="335280"/>
                <wp:effectExtent l="0" t="0" r="26670" b="26670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262BD" w14:textId="6C8C9B9F" w:rsidR="00947FD1" w:rsidRPr="00E86156" w:rsidRDefault="00FA3FE0">
                            <w:pPr>
                              <w:rPr>
                                <w:rFonts w:ascii="Trebuchet MS" w:hAnsi="Trebuchet MS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Cs w:val="20"/>
                              </w:rPr>
                              <w:t>Figura 5</w:t>
                            </w:r>
                            <w:r w:rsidR="00947FD1" w:rsidRPr="00E86156">
                              <w:rPr>
                                <w:rFonts w:ascii="Trebuchet MS" w:hAnsi="Trebuchet MS"/>
                                <w:b/>
                                <w:szCs w:val="20"/>
                              </w:rPr>
                              <w:t xml:space="preserve">: </w:t>
                            </w:r>
                            <w:r w:rsidR="00B17B21">
                              <w:rPr>
                                <w:rFonts w:ascii="Trebuchet MS" w:hAnsi="Trebuchet MS"/>
                                <w:b/>
                                <w:szCs w:val="20"/>
                              </w:rPr>
                              <w:t>Corte transversal d</w:t>
                            </w:r>
                            <w:r w:rsidR="00084BC7">
                              <w:rPr>
                                <w:rFonts w:ascii="Trebuchet MS" w:hAnsi="Trebuchet MS"/>
                                <w:b/>
                                <w:szCs w:val="20"/>
                              </w:rPr>
                              <w:t>e um óvulo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C91DE" id="_x0000_s1031" type="#_x0000_t202" style="position:absolute;margin-left:0;margin-top:395.5pt;width:230.4pt;height:2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aTMAIAAFEEAAAOAAAAZHJzL2Uyb0RvYy54bWysVM1u2zAMvg/YOwi6L07cpEuMOEWXLsOA&#10;7gdo9wC0LNvCZNGTlNjZ04+S0zTtbsN8EEiR+kh+JL2+GVrNDtI6hSbns8mUM2kElsrUOf/xuHu3&#10;5Mx5MCVoNDLnR+n4zebtm3XfZTLFBnUpLSMQ47K+y3njfZcliRONbMFNsJOGjBXaFjyptk5KCz2h&#10;tzpJp9PrpEdbdhaFdI5u70Yj30T8qpLCf6sqJz3TOafcfDxtPItwJps1ZLWFrlHilAb8QxYtKENB&#10;z1B34IHtrfoLqlXCosPKTwS2CVaVEjLWQNXMpq+qeWigk7EWIsd1Z5rc/4MVXw/fLVNlztMZZwZa&#10;6tEW1ACslOxRDh5ZGkjqO5eR70NH3n74gAM1OxbsunsUPx0zuG3A1PLWWuwbCSUlOQsvk4unI44L&#10;IEX/BUsKBnuPEWiobBsYJE4YoVOzjucGUR5M0GW6Sq+nSzIJsl1dLVKSQwjInl531vlPElsWhJxb&#10;GoCIDod750fXJ5cQzKFW5U5pHRVbF1tt2QFoWHbxO6G/cNOG9TlfLdLFSMALiDC38gxS1CMFrwK1&#10;ytPQa9XmfDkNXwgDWWDtoymj7EHpUabitDnRGJgbOfRDMcS2LcLbQHGB5ZF4tTjOOO0kCQ3a35z1&#10;NN85d7/2YCVn+rOh3qxm83lYiKjMF+9TUuylpbi0gBEElXPP2ShufVyikLbBW+phpSK9z5mcUqa5&#10;jQ067VhYjEs9ej3/CTZ/AAAA//8DAFBLAwQUAAYACAAAACEAX9QGFt4AAAAIAQAADwAAAGRycy9k&#10;b3ducmV2LnhtbEyPwU7DMAyG70i8Q2QkbiwZVKXrmk4IxG4IUdDYMW1MW9E4VZNthafHnOBm67d+&#10;f1+xmd0gjjiF3pOG5UKBQGq87anV8Pb6eJWBCNGQNYMn1PCFATbl+VlhcutP9ILHKraCSyjkRkMX&#10;45hLGZoOnQkLPyJx9uEnZyKvUyvtZE5c7gZ5rVQqnemJP3RmxPsOm8/q4DSERqW756Tavddyi98r&#10;ax/22yetLy/muzWIiHP8O4ZffEaHkplqfyAbxKCBRaKG29WSB46TVLFJrSFLbjKQZSH/C5Q/AAAA&#10;//8DAFBLAQItABQABgAIAAAAIQC2gziS/gAAAOEBAAATAAAAAAAAAAAAAAAAAAAAAABbQ29udGVu&#10;dF9UeXBlc10ueG1sUEsBAi0AFAAGAAgAAAAhADj9If/WAAAAlAEAAAsAAAAAAAAAAAAAAAAALwEA&#10;AF9yZWxzLy5yZWxzUEsBAi0AFAAGAAgAAAAhAGeEhpMwAgAAUQQAAA4AAAAAAAAAAAAAAAAALgIA&#10;AGRycy9lMm9Eb2MueG1sUEsBAi0AFAAGAAgAAAAhAF/UBhbeAAAACAEAAA8AAAAAAAAAAAAAAAAA&#10;igQAAGRycy9kb3ducmV2LnhtbFBLBQYAAAAABAAEAPMAAACVBQAAAAA=&#10;" strokecolor="white [3212]">
                <v:textbox>
                  <w:txbxContent>
                    <w:p w14:paraId="3EB262BD" w14:textId="6C8C9B9F" w:rsidR="00947FD1" w:rsidRPr="00E86156" w:rsidRDefault="00FA3FE0">
                      <w:pPr>
                        <w:rPr>
                          <w:rFonts w:ascii="Trebuchet MS" w:hAnsi="Trebuchet MS"/>
                          <w:b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b/>
                          <w:szCs w:val="20"/>
                        </w:rPr>
                        <w:t>Figura 5</w:t>
                      </w:r>
                      <w:r w:rsidR="00947FD1" w:rsidRPr="00E86156">
                        <w:rPr>
                          <w:rFonts w:ascii="Trebuchet MS" w:hAnsi="Trebuchet MS"/>
                          <w:b/>
                          <w:szCs w:val="20"/>
                        </w:rPr>
                        <w:t xml:space="preserve">: </w:t>
                      </w:r>
                      <w:r w:rsidR="00B17B21">
                        <w:rPr>
                          <w:rFonts w:ascii="Trebuchet MS" w:hAnsi="Trebuchet MS"/>
                          <w:b/>
                          <w:szCs w:val="20"/>
                        </w:rPr>
                        <w:t>Corte transversal d</w:t>
                      </w:r>
                      <w:r w:rsidR="00084BC7">
                        <w:rPr>
                          <w:rFonts w:ascii="Trebuchet MS" w:hAnsi="Trebuchet MS"/>
                          <w:b/>
                          <w:szCs w:val="20"/>
                        </w:rPr>
                        <w:t>e um óvulo</w:t>
                      </w:r>
                    </w:p>
                  </w:txbxContent>
                </v:textbox>
              </v:shape>
            </w:pict>
          </mc:Fallback>
        </mc:AlternateContent>
      </w:r>
    </w:p>
    <w:p w14:paraId="2D4E365C" w14:textId="59AACFE6" w:rsidR="005142DF" w:rsidRPr="007837B4" w:rsidRDefault="001C23CE" w:rsidP="00E2444D">
      <w:pPr>
        <w:pStyle w:val="PargrafodaLista"/>
        <w:numPr>
          <w:ilvl w:val="0"/>
          <w:numId w:val="53"/>
        </w:num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pt-PT"/>
        </w:rPr>
      </w:pPr>
      <w:r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  <w:lastRenderedPageBreak/>
        <w:drawing>
          <wp:anchor distT="0" distB="0" distL="114300" distR="114300" simplePos="0" relativeHeight="251653120" behindDoc="1" locked="0" layoutInCell="1" allowOverlap="1" wp14:anchorId="2DA74702" wp14:editId="1854DF41">
            <wp:simplePos x="0" y="0"/>
            <wp:positionH relativeFrom="column">
              <wp:posOffset>2895600</wp:posOffset>
            </wp:positionH>
            <wp:positionV relativeFrom="paragraph">
              <wp:posOffset>304800</wp:posOffset>
            </wp:positionV>
            <wp:extent cx="3832860" cy="3142615"/>
            <wp:effectExtent l="0" t="0" r="0" b="635"/>
            <wp:wrapTight wrapText="bothSides">
              <wp:wrapPolygon edited="0">
                <wp:start x="0" y="0"/>
                <wp:lineTo x="0" y="21473"/>
                <wp:lineTo x="21471" y="21473"/>
                <wp:lineTo x="21471" y="0"/>
                <wp:lineTo x="0" y="0"/>
              </wp:wrapPolygon>
            </wp:wrapTight>
            <wp:docPr id="6" name="Imagem 6" descr="https://lh5.googleusercontent.com/iDpFxOStsikXpGg3FS84ya6inIopCtBVCx0bh3qZf8c3q0cdLtw1eTC2PYg5oDb1O30jUr10zzfKc1K46An68SLAhf8n7niT4r5muhzEE_CpyMFMn24Il_12NPbEuzhohNPWxC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iDpFxOStsikXpGg3FS84ya6inIopCtBVCx0bh3qZf8c3q0cdLtw1eTC2PYg5oDb1O30jUr10zzfKc1K46An68SLAhf8n7niT4r5muhzEE_CpyMFMn24Il_12NPbEuzhohNPWxCd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DF" w:rsidRPr="007837B4">
        <w:rPr>
          <w:rFonts w:ascii="Trebuchet MS" w:eastAsia="Times New Roman" w:hAnsi="Trebuchet MS" w:cs="Times New Roman"/>
          <w:b/>
          <w:bCs/>
          <w:sz w:val="32"/>
          <w:szCs w:val="32"/>
          <w:lang w:eastAsia="pt-PT"/>
        </w:rPr>
        <w:t xml:space="preserve">Formação de oócitos </w:t>
      </w:r>
      <w:r w:rsidR="00E77866" w:rsidRPr="007837B4">
        <w:rPr>
          <w:rFonts w:ascii="Trebuchet MS" w:eastAsia="Times New Roman" w:hAnsi="Trebuchet MS" w:cs="Times New Roman"/>
          <w:b/>
          <w:bCs/>
          <w:sz w:val="32"/>
          <w:szCs w:val="32"/>
          <w:lang w:eastAsia="pt-PT"/>
        </w:rPr>
        <w:t>&amp;</w:t>
      </w:r>
      <w:r w:rsidR="00B440E9" w:rsidRPr="007837B4">
        <w:rPr>
          <w:rFonts w:ascii="Times New Roman" w:eastAsia="Times New Roman" w:hAnsi="Times New Roman" w:cs="Times New Roman"/>
          <w:b/>
          <w:bCs/>
          <w:sz w:val="32"/>
          <w:szCs w:val="32"/>
          <w:lang w:eastAsia="pt-PT"/>
        </w:rPr>
        <w:t xml:space="preserve"> </w:t>
      </w:r>
      <w:r w:rsidR="00B440E9" w:rsidRPr="007837B4">
        <w:rPr>
          <w:rFonts w:ascii="Trebuchet MS" w:eastAsia="Times New Roman" w:hAnsi="Trebuchet MS" w:cs="Times New Roman"/>
          <w:b/>
          <w:bCs/>
          <w:sz w:val="32"/>
          <w:szCs w:val="32"/>
          <w:lang w:eastAsia="pt-PT"/>
        </w:rPr>
        <w:t>D</w:t>
      </w:r>
      <w:r w:rsidR="005142DF" w:rsidRPr="007837B4">
        <w:rPr>
          <w:rFonts w:ascii="Trebuchet MS" w:eastAsia="Times New Roman" w:hAnsi="Trebuchet MS" w:cs="Times New Roman"/>
          <w:b/>
          <w:bCs/>
          <w:sz w:val="32"/>
          <w:szCs w:val="32"/>
          <w:lang w:eastAsia="pt-PT"/>
        </w:rPr>
        <w:t>iferenças entre mitose e meiose;</w:t>
      </w:r>
    </w:p>
    <w:p w14:paraId="2C8825FD" w14:textId="134503AD" w:rsidR="005142DF" w:rsidRPr="005142DF" w:rsidRDefault="005142DF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Durante o ciclo de vida diplóide (2n), as células realizam processos de divisão celular, sendo estes a mitose e a meiose.</w:t>
      </w:r>
    </w:p>
    <w:p w14:paraId="7E262815" w14:textId="350F0206" w:rsidR="005142DF" w:rsidRPr="005142DF" w:rsidRDefault="005142DF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 mitose produz células geneticamente iguais à célula progenitora, visto que não há trocas de informação genética, nem redução de número de cromossomas.</w:t>
      </w:r>
      <w:r w:rsidR="00441304">
        <w:rPr>
          <w:rFonts w:ascii="Trebuchet MS" w:eastAsia="Times New Roman" w:hAnsi="Trebuchet MS" w:cs="Times New Roman"/>
          <w:color w:val="000000"/>
          <w:lang w:eastAsia="pt-PT"/>
        </w:rPr>
        <w:t xml:space="preserve"> 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A meiose, sendo esta realizada para produzir células sexuais (gâmetas), o número de cromossomas tem de diminuir e tem de haver troca de informação genética entre os pares de cromossomas homólogos.</w:t>
      </w:r>
    </w:p>
    <w:p w14:paraId="09625797" w14:textId="770E6E6C" w:rsidR="00B440E9" w:rsidRDefault="00B440E9" w:rsidP="005142DF">
      <w:pPr>
        <w:spacing w:before="240" w:after="24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189BAD40" w14:textId="7FAF2489" w:rsidR="00B440E9" w:rsidRDefault="007433F4" w:rsidP="005142DF">
      <w:pPr>
        <w:spacing w:before="240" w:after="24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 w:rsidRPr="00947FD1">
        <w:rPr>
          <w:b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273BE7" wp14:editId="7D198CFC">
                <wp:simplePos x="0" y="0"/>
                <wp:positionH relativeFrom="column">
                  <wp:posOffset>3724275</wp:posOffset>
                </wp:positionH>
                <wp:positionV relativeFrom="paragraph">
                  <wp:posOffset>61595</wp:posOffset>
                </wp:positionV>
                <wp:extent cx="1704975" cy="200025"/>
                <wp:effectExtent l="0" t="0" r="9525" b="952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0AFD1" w14:textId="3BBF177E" w:rsidR="00947FD1" w:rsidRPr="00270B9F" w:rsidRDefault="00270B9F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</w:pPr>
                            <w:r w:rsidRPr="00270B9F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>Figura 5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>-</w:t>
                            </w:r>
                            <w:r w:rsidR="00947FD1" w:rsidRPr="00270B9F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 xml:space="preserve"> Mitose e meiose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73BE7" id="_x0000_s1032" type="#_x0000_t202" style="position:absolute;left:0;text-align:left;margin-left:293.25pt;margin-top:4.85pt;width:134.2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p/JwIAACkEAAAOAAAAZHJzL2Uyb0RvYy54bWysU9tu2zAMfR+wfxD0vtgxkqYx4hRdugwD&#10;ugvQ7gNoWY6FyaInKbG7rx8lO1m2vQ3zgyCa5CF5eLS5G1rNTtI6habg81nKmTQCK2UOBf/6vH9z&#10;y5nzYCrQaGTBX6Tjd9vXrzZ9l8sMG9SVtIxAjMv7ruCN912eJE40sgU3w04actZoW/Bk2kNSWegJ&#10;vdVJlqY3SY+26iwK6Rz9fRidfBvx61oK/7munfRMF5x68/G08SzDmWw3kB8sdI0SUxvwD120oAwV&#10;vUA9gAd2tOovqFYJiw5rPxPYJljXSsg4A00zT/+Y5qmBTsZZiBzXXWhy/w9WfDp9sUxVBc8yzgy0&#10;tKMdqAFYJdmzHDyyLJDUdy6n2KeOov3wFgdadhzYdY8ovjlmcNeAOch7a7FvJFTU5DxkJlepI44L&#10;IGX/ESsqBkePEWiobRsYJE4YodOyXi4Loj6YCCVX6WK9WnImyEfrT7NlLAH5Obuzzr+X2LJwKbgl&#10;AUR0OD06H7qB/BwSijnUqtorraNhD+VOW3YCEss+fhP6b2HasL7g6yXVDlkGQ37UUas8iVmrtuC3&#10;1Fw6ySuw8c5UMcSD0uOdOtFmoicwMnLjh3KI67g5s15i9UJ8WRy1S2+NLg3aH5z1pNuCu+9HsJIz&#10;/cEQ5+v5YhGEHo3FcpWRYa895bUHjCCognvOxuvOx8cxDnZPu6lVpC0scexkapn0GNmc3k4Q/LUd&#10;o3698O1PAAAA//8DAFBLAwQUAAYACAAAACEAILPH1d0AAAAIAQAADwAAAGRycy9kb3ducmV2Lnht&#10;bEyPzU7DMBCE70i8g7WVuCDqtGp+GrKpAAnEtT8PsIndJGpsR7HbpG/PcoLjaEYz3xS72fTipkff&#10;OYuwWkYgtK2d6myDcDp+vmQgfCCrqHdWI9y1h135+FBQrtxk9/p2CI3gEutzQmhDGHIpfd1qQ37p&#10;Bm3ZO7vRUGA5NlKNNHG56eU6ihJpqLO80NKgP1pdXw5Xg3D+np7j7VR9hVO63yTv1KWVuyM+Lea3&#10;VxBBz+EvDL/4jA4lM1XuapUXPUKcJTFHEbYpCPazOOZvFcJmtQZZFvL/gfIHAAD//wMAUEsBAi0A&#10;FAAGAAgAAAAhALaDOJL+AAAA4QEAABMAAAAAAAAAAAAAAAAAAAAAAFtDb250ZW50X1R5cGVzXS54&#10;bWxQSwECLQAUAAYACAAAACEAOP0h/9YAAACUAQAACwAAAAAAAAAAAAAAAAAvAQAAX3JlbHMvLnJl&#10;bHNQSwECLQAUAAYACAAAACEA5DrqfycCAAApBAAADgAAAAAAAAAAAAAAAAAuAgAAZHJzL2Uyb0Rv&#10;Yy54bWxQSwECLQAUAAYACAAAACEAILPH1d0AAAAIAQAADwAAAAAAAAAAAAAAAACBBAAAZHJzL2Rv&#10;d25yZXYueG1sUEsFBgAAAAAEAAQA8wAAAIsFAAAAAA==&#10;" stroked="f">
                <v:textbox>
                  <w:txbxContent>
                    <w:p w14:paraId="5DC0AFD1" w14:textId="3BBF177E" w:rsidR="00947FD1" w:rsidRPr="00270B9F" w:rsidRDefault="00270B9F">
                      <w:pPr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</w:pPr>
                      <w:r w:rsidRPr="00270B9F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>Figura 5</w:t>
                      </w:r>
                      <w:r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>-</w:t>
                      </w:r>
                      <w:r w:rsidR="00947FD1" w:rsidRPr="00270B9F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 xml:space="preserve"> Mitose e meiose</w:t>
                      </w:r>
                    </w:p>
                  </w:txbxContent>
                </v:textbox>
              </v:shape>
            </w:pict>
          </mc:Fallback>
        </mc:AlternateContent>
      </w:r>
    </w:p>
    <w:p w14:paraId="6589D02D" w14:textId="7A336A24" w:rsidR="005142DF" w:rsidRPr="005142DF" w:rsidRDefault="001C23CE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Arial" w:hAnsi="Arial" w:cs="Arial"/>
          <w:noProof/>
          <w:color w:val="4A86E8"/>
          <w:bdr w:val="none" w:sz="0" w:space="0" w:color="auto" w:frame="1"/>
          <w:lang w:eastAsia="pt-PT"/>
        </w:rPr>
        <w:drawing>
          <wp:anchor distT="0" distB="0" distL="114300" distR="114300" simplePos="0" relativeHeight="251704320" behindDoc="1" locked="0" layoutInCell="1" allowOverlap="1" wp14:anchorId="310D5358" wp14:editId="6A9D3301">
            <wp:simplePos x="0" y="0"/>
            <wp:positionH relativeFrom="column">
              <wp:posOffset>2171700</wp:posOffset>
            </wp:positionH>
            <wp:positionV relativeFrom="paragraph">
              <wp:posOffset>285750</wp:posOffset>
            </wp:positionV>
            <wp:extent cx="4472940" cy="2804795"/>
            <wp:effectExtent l="0" t="0" r="3810" b="0"/>
            <wp:wrapTight wrapText="bothSides">
              <wp:wrapPolygon edited="0">
                <wp:start x="0" y="0"/>
                <wp:lineTo x="0" y="21419"/>
                <wp:lineTo x="21526" y="21419"/>
                <wp:lineTo x="21526" y="0"/>
                <wp:lineTo x="0" y="0"/>
              </wp:wrapPolygon>
            </wp:wrapTight>
            <wp:docPr id="7" name="Imagem 7" descr="https://lh5.googleusercontent.com/9l0Xtn3MQg8G2a9tomHoEBqP8aEsL00MCfdIXGD8KSb2rjVbD6M5QhnJKJUD5pG-aL7KGpZzIxrbrp0_xUjA2IA1hOq9AiiGsy4AOHJtAVSXknGCHXqymM9gmZISVjU8zgLcQu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9l0Xtn3MQg8G2a9tomHoEBqP8aEsL00MCfdIXGD8KSb2rjVbD6M5QhnJKJUD5pG-aL7KGpZzIxrbrp0_xUjA2IA1hOq9AiiGsy4AOHJtAVSXknGCHXqymM9gmZISVjU8zgLcQuP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DF"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A formação de oócitos, a oogénese, ocorre </w:t>
      </w:r>
      <w:r w:rsidR="00192AA6">
        <w:rPr>
          <w:rFonts w:ascii="Trebuchet MS" w:eastAsia="Times New Roman" w:hAnsi="Trebuchet MS" w:cs="Times New Roman"/>
          <w:color w:val="000000"/>
          <w:lang w:eastAsia="pt-PT"/>
        </w:rPr>
        <w:t>n</w:t>
      </w:r>
      <w:r w:rsidR="005142DF" w:rsidRPr="005142DF">
        <w:rPr>
          <w:rFonts w:ascii="Trebuchet MS" w:eastAsia="Times New Roman" w:hAnsi="Trebuchet MS" w:cs="Times New Roman"/>
          <w:color w:val="000000"/>
          <w:lang w:eastAsia="pt-PT"/>
        </w:rPr>
        <w:t>os ovários, a partir das oogónias, células germinativas primitivas.</w:t>
      </w:r>
    </w:p>
    <w:p w14:paraId="730430F3" w14:textId="3C3B85E7" w:rsidR="005142DF" w:rsidRPr="005142DF" w:rsidRDefault="005142DF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 oogénese tem três fases</w:t>
      </w:r>
      <w:r w:rsidR="001C23CE">
        <w:rPr>
          <w:rFonts w:ascii="Trebuchet MS" w:eastAsia="Times New Roman" w:hAnsi="Trebuchet MS" w:cs="Times New Roman"/>
          <w:color w:val="000000"/>
          <w:lang w:eastAsia="pt-PT"/>
        </w:rPr>
        <w:t>:</w:t>
      </w:r>
    </w:p>
    <w:p w14:paraId="02D6DBFB" w14:textId="3B23EF16" w:rsidR="005142DF" w:rsidRPr="005142DF" w:rsidRDefault="005142DF" w:rsidP="00270B9F">
      <w:pPr>
        <w:spacing w:before="240" w:after="240"/>
        <w:ind w:left="80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1.    Fase da multiplicação;</w:t>
      </w:r>
    </w:p>
    <w:p w14:paraId="07C1EFD9" w14:textId="77777777" w:rsidR="005142DF" w:rsidRPr="005142DF" w:rsidRDefault="005142DF" w:rsidP="00270B9F">
      <w:pPr>
        <w:spacing w:before="240" w:after="240"/>
        <w:ind w:left="80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2.    Fase de crescimento;</w:t>
      </w:r>
    </w:p>
    <w:p w14:paraId="361B0C23" w14:textId="42653439" w:rsidR="005142DF" w:rsidRPr="005142DF" w:rsidRDefault="005142DF" w:rsidP="00270B9F">
      <w:pPr>
        <w:spacing w:before="240" w:after="240"/>
        <w:ind w:left="80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3.    Fase de maturação.</w:t>
      </w:r>
    </w:p>
    <w:p w14:paraId="46AD5CF1" w14:textId="1F43DAF7" w:rsidR="005142DF" w:rsidRPr="005142DF" w:rsidRDefault="001C23CE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C23CE">
        <w:rPr>
          <w:rFonts w:ascii="Trebuchet MS" w:eastAsia="Times New Roman" w:hAnsi="Trebuchet MS" w:cs="Times New Roman"/>
          <w:noProof/>
          <w:color w:val="000000"/>
          <w:lang w:eastAsia="pt-PT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8876F0F" wp14:editId="5C22E180">
                <wp:simplePos x="0" y="0"/>
                <wp:positionH relativeFrom="column">
                  <wp:posOffset>2179320</wp:posOffset>
                </wp:positionH>
                <wp:positionV relativeFrom="paragraph">
                  <wp:posOffset>1114425</wp:posOffset>
                </wp:positionV>
                <wp:extent cx="2011680" cy="289560"/>
                <wp:effectExtent l="0" t="0" r="7620" b="0"/>
                <wp:wrapSquare wrapText="bothSides"/>
                <wp:docPr id="3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947F0" w14:textId="5EA28EDB" w:rsidR="001C23CE" w:rsidRPr="00270B9F" w:rsidRDefault="00270B9F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</w:rPr>
                            </w:pPr>
                            <w:r w:rsidRPr="00270B9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</w:rPr>
                              <w:t>Figura 6</w:t>
                            </w:r>
                            <w:r w:rsidR="007433F4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</w:rPr>
                              <w:t>-</w:t>
                            </w:r>
                            <w:r w:rsidR="001C23CE" w:rsidRPr="00270B9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</w:rPr>
                              <w:t xml:space="preserve"> </w:t>
                            </w:r>
                            <w:r w:rsidR="008C022B" w:rsidRPr="00270B9F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</w:rPr>
                              <w:t>Oogénese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76F0F" id="_x0000_s1033" type="#_x0000_t202" style="position:absolute;left:0;text-align:left;margin-left:171.6pt;margin-top:87.75pt;width:158.4pt;height:22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aqVJwIAACkEAAAOAAAAZHJzL2Uyb0RvYy54bWysU9uO2yAQfa/Uf0C8N07cXK04q222qSpt&#10;L9JuP2CMcYyKGRdI7PTrd8BJGm3fqvoBMZ7hcObMYX3XN5odpXUKTc4nozFn0ggsldnn/Mfz7t2S&#10;M+fBlKDRyJyfpON3m7dv1l2byRRr1KW0jECMy7o257X3bZYkTtSyATfCVhpKVmgb8BTafVJa6Ai9&#10;0Uk6Hs+TDm3ZWhTSOfr7MCT5JuJXlRT+W1U56ZnOOXHzcbVxLcKabNaQ7S20tRJnGvAPLBpQhi69&#10;Qj2AB3aw6i+oRgmLDis/EtgkWFVKyNgDdTMZv+rmqYZWxl5IHNdeZXL/D1Z8PX63TJU5f7/gzEBD&#10;M9qC6oGVkj3L3iNLg0hd6zKqfWqp2vcfsKdhx4Zd+4jip2MGtzWYvby3FrtaQkkkJ+FkcnN0wHEB&#10;pOi+YEmXwcFjBOor2wQFSRNG6DSs03VAxIMJ+kkaTeZLSgnKpcvVbB4nmEB2Od1a5z9JbFjY5NyS&#10;ASI6HB+dD2wgu5SEyxxqVe6U1jGw+2KrLTsCmWUXv9jAqzJtWJfz1SydRWSD4Xz0UaM8mVmrJufL&#10;cfgGewU1PpoylnhQetgTE23O8gRFBm18X/RxHIuL6gWWJ9LL4uBdemu0qdH+5qwj3+bc/TqAlZzp&#10;z4Y0X02m02D0GExni5QCe5spbjNgBEHl3HM2bLc+Po4gh8F7mk2lomxhiAOTM2XyY1Tz/HaC4W/j&#10;WPXnhW9eAAAA//8DAFBLAwQUAAYACAAAACEAx7hJc98AAAALAQAADwAAAGRycy9kb3ducmV2Lnht&#10;bEyP0U6DQBBF3038h82Y+GLsAi2gyNKoicbX1n7Awk6ByM4Sdlvo3zs+2cfJPblzbrld7CDOOPne&#10;kYJ4FYFAapzpqVVw+P54fALhgyajB0eo4IIettXtTakL42ba4XkfWsEl5AutoAthLKT0TYdW+5Ub&#10;kTg7usnqwOfUSjPpmcvtIJMoyqTVPfGHTo/43mHzsz9ZBcev+SF9nuvPcMh3m+xN93ntLkrd3y2v&#10;LyACLuEfhj99VoeKnWp3IuPFoGC9WSeMcpCnKQgmsizidbWCJIljkFUprzdUvwAAAP//AwBQSwEC&#10;LQAUAAYACAAAACEAtoM4kv4AAADhAQAAEwAAAAAAAAAAAAAAAAAAAAAAW0NvbnRlbnRfVHlwZXNd&#10;LnhtbFBLAQItABQABgAIAAAAIQA4/SH/1gAAAJQBAAALAAAAAAAAAAAAAAAAAC8BAABfcmVscy8u&#10;cmVsc1BLAQItABQABgAIAAAAIQBG1aqVJwIAACkEAAAOAAAAAAAAAAAAAAAAAC4CAABkcnMvZTJv&#10;RG9jLnhtbFBLAQItABQABgAIAAAAIQDHuElz3wAAAAsBAAAPAAAAAAAAAAAAAAAAAIEEAABkcnMv&#10;ZG93bnJldi54bWxQSwUGAAAAAAQABADzAAAAjQUAAAAA&#10;" stroked="f">
                <v:textbox>
                  <w:txbxContent>
                    <w:p w14:paraId="0B5947F0" w14:textId="5EA28EDB" w:rsidR="001C23CE" w:rsidRPr="00270B9F" w:rsidRDefault="00270B9F">
                      <w:pPr>
                        <w:rPr>
                          <w:rFonts w:ascii="Trebuchet MS" w:hAnsi="Trebuchet MS"/>
                          <w:b/>
                          <w:bCs/>
                          <w:sz w:val="18"/>
                        </w:rPr>
                      </w:pPr>
                      <w:r w:rsidRPr="00270B9F">
                        <w:rPr>
                          <w:rFonts w:ascii="Trebuchet MS" w:hAnsi="Trebuchet MS"/>
                          <w:b/>
                          <w:bCs/>
                          <w:sz w:val="18"/>
                        </w:rPr>
                        <w:t>Figura 6</w:t>
                      </w:r>
                      <w:r w:rsidR="007433F4">
                        <w:rPr>
                          <w:rFonts w:ascii="Trebuchet MS" w:hAnsi="Trebuchet MS"/>
                          <w:b/>
                          <w:bCs/>
                          <w:sz w:val="18"/>
                        </w:rPr>
                        <w:t>-</w:t>
                      </w:r>
                      <w:r w:rsidR="001C23CE" w:rsidRPr="00270B9F">
                        <w:rPr>
                          <w:rFonts w:ascii="Trebuchet MS" w:hAnsi="Trebuchet MS"/>
                          <w:b/>
                          <w:bCs/>
                          <w:sz w:val="18"/>
                        </w:rPr>
                        <w:t xml:space="preserve"> </w:t>
                      </w:r>
                      <w:r w:rsidR="008C022B" w:rsidRPr="00270B9F">
                        <w:rPr>
                          <w:rFonts w:ascii="Trebuchet MS" w:hAnsi="Trebuchet MS"/>
                          <w:b/>
                          <w:bCs/>
                          <w:sz w:val="18"/>
                        </w:rPr>
                        <w:t>Oogénese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2DF"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Na </w:t>
      </w:r>
      <w:r w:rsidRPr="001C23CE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fase de mulltiplicação</w:t>
      </w:r>
      <w:r w:rsidR="005142DF" w:rsidRPr="005142DF">
        <w:rPr>
          <w:rFonts w:ascii="Trebuchet MS" w:eastAsia="Times New Roman" w:hAnsi="Trebuchet MS" w:cs="Times New Roman"/>
          <w:color w:val="000000"/>
          <w:lang w:eastAsia="pt-PT"/>
        </w:rPr>
        <w:t>, as oogónias, células diplóides (contêm 23 pares de cromossomas), vão realizar mitose, multiplicando-se. Este evento ocorre por volta do 2º/3º mês do desenvolvimento embrionário.</w:t>
      </w:r>
    </w:p>
    <w:p w14:paraId="03D369FD" w14:textId="479B4717" w:rsidR="005142DF" w:rsidRPr="005142DF" w:rsidRDefault="005142DF" w:rsidP="00270B9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Na </w:t>
      </w:r>
      <w:r w:rsidR="001C23CE" w:rsidRPr="001C23CE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fase de crescimento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da oogénese, devido ao aumento de síntese e acumulação de substâncias de reserva, aumentam o seu tamanho, formando assim o oócito I. Estes iniciam meiose, mas esta ficará bloqueada na profase I até à puberdade.</w:t>
      </w:r>
    </w:p>
    <w:p w14:paraId="25F555B5" w14:textId="217BD6F3" w:rsidR="00F44138" w:rsidRPr="00835BF4" w:rsidRDefault="005142DF" w:rsidP="00835BF4">
      <w:pPr>
        <w:jc w:val="both"/>
        <w:rPr>
          <w:rFonts w:ascii="Trebuchet MS" w:eastAsia="Times New Roman" w:hAnsi="Trebuchet MS" w:cs="Times New Roman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Na </w:t>
      </w:r>
      <w:r w:rsidR="001C23CE" w:rsidRPr="001C23CE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fase de maturação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, ao atingir a puberdade, os oócitos I formados na fase anterior, completam a primeira divisão da meiose, a divisão reducional, formando oócitos II, haplóides, com 23 cromossomas cada. De seguida o oócito II entra na segunda divisão da meiose, sendo esta interrompida na metafase II. O oócito II é então libertado do ovário para as trompas de Falópio, durante a ovulação. </w:t>
      </w:r>
      <w:r w:rsidRPr="007837B4">
        <w:rPr>
          <w:rFonts w:ascii="Trebuchet MS" w:eastAsia="Times New Roman" w:hAnsi="Trebuchet MS" w:cs="Times New Roman"/>
          <w:lang w:eastAsia="pt-PT"/>
        </w:rPr>
        <w:t xml:space="preserve">Se este for fecundado por um espermatozóide este irá completar a meiose. Deste modo, a fecundação permite que a anafase II seja completada com 2n (cromossomas dos dois gâmetas), ocorrendo crossing-over entre os cromossomas homólogos, </w:t>
      </w:r>
      <w:r w:rsidR="000F67FC" w:rsidRPr="007837B4">
        <w:rPr>
          <w:rFonts w:ascii="Trebuchet MS" w:eastAsia="Times New Roman" w:hAnsi="Trebuchet MS" w:cs="Times New Roman"/>
          <w:lang w:eastAsia="pt-PT"/>
        </w:rPr>
        <w:t xml:space="preserve">mantendo </w:t>
      </w:r>
      <w:r w:rsidRPr="007837B4">
        <w:rPr>
          <w:rFonts w:ascii="Trebuchet MS" w:eastAsia="Times New Roman" w:hAnsi="Trebuchet MS" w:cs="Times New Roman"/>
          <w:lang w:eastAsia="pt-PT"/>
        </w:rPr>
        <w:t xml:space="preserve">mais uma vez a variabilidade genética </w:t>
      </w:r>
      <w:r w:rsidR="000F67FC" w:rsidRPr="007837B4">
        <w:rPr>
          <w:rFonts w:ascii="Trebuchet MS" w:eastAsia="Times New Roman" w:hAnsi="Trebuchet MS" w:cs="Times New Roman"/>
          <w:lang w:eastAsia="pt-PT"/>
        </w:rPr>
        <w:t xml:space="preserve">na espécie, </w:t>
      </w:r>
      <w:r w:rsidRPr="007837B4">
        <w:rPr>
          <w:rFonts w:ascii="Trebuchet MS" w:eastAsia="Times New Roman" w:hAnsi="Trebuchet MS" w:cs="Times New Roman"/>
          <w:lang w:eastAsia="pt-PT"/>
        </w:rPr>
        <w:t>sendo que</w:t>
      </w:r>
      <w:r w:rsidR="000F67FC" w:rsidRPr="007837B4">
        <w:rPr>
          <w:rFonts w:ascii="Trebuchet MS" w:eastAsia="Times New Roman" w:hAnsi="Trebuchet MS" w:cs="Times New Roman"/>
          <w:lang w:eastAsia="pt-PT"/>
        </w:rPr>
        <w:t>,</w:t>
      </w:r>
      <w:r w:rsidRPr="007837B4">
        <w:rPr>
          <w:rFonts w:ascii="Trebuchet MS" w:eastAsia="Times New Roman" w:hAnsi="Trebuchet MS" w:cs="Times New Roman"/>
          <w:lang w:eastAsia="pt-PT"/>
        </w:rPr>
        <w:t xml:space="preserve"> depois de ocorrer crossing-over</w:t>
      </w:r>
      <w:r w:rsidR="000F67FC" w:rsidRPr="007837B4">
        <w:rPr>
          <w:rFonts w:ascii="Trebuchet MS" w:eastAsia="Times New Roman" w:hAnsi="Trebuchet MS" w:cs="Times New Roman"/>
          <w:lang w:eastAsia="pt-PT"/>
        </w:rPr>
        <w:t>,</w:t>
      </w:r>
      <w:r w:rsidRPr="007837B4">
        <w:rPr>
          <w:rFonts w:ascii="Trebuchet MS" w:eastAsia="Times New Roman" w:hAnsi="Trebuchet MS" w:cs="Times New Roman"/>
          <w:lang w:eastAsia="pt-PT"/>
        </w:rPr>
        <w:t xml:space="preserve"> os mesmos vão para pólos diferentes e formam-se as primeir</w:t>
      </w:r>
      <w:r w:rsidR="000F67FC" w:rsidRPr="007837B4">
        <w:rPr>
          <w:rFonts w:ascii="Trebuchet MS" w:eastAsia="Times New Roman" w:hAnsi="Trebuchet MS" w:cs="Times New Roman"/>
          <w:lang w:eastAsia="pt-PT"/>
        </w:rPr>
        <w:t xml:space="preserve">as duas células do óvulo. A partir deste ponto </w:t>
      </w:r>
      <w:r w:rsidR="00192AA6">
        <w:rPr>
          <w:rFonts w:ascii="Trebuchet MS" w:eastAsia="Times New Roman" w:hAnsi="Trebuchet MS" w:cs="Times New Roman"/>
          <w:lang w:eastAsia="pt-PT"/>
        </w:rPr>
        <w:t xml:space="preserve">o mesmo </w:t>
      </w:r>
      <w:r w:rsidR="000F67FC" w:rsidRPr="007837B4">
        <w:rPr>
          <w:rFonts w:ascii="Trebuchet MS" w:eastAsia="Times New Roman" w:hAnsi="Trebuchet MS" w:cs="Times New Roman"/>
          <w:lang w:eastAsia="pt-PT"/>
        </w:rPr>
        <w:t>desenvolve-se por mitose.</w:t>
      </w:r>
    </w:p>
    <w:p w14:paraId="225E38DD" w14:textId="1DC1453B" w:rsidR="000B281B" w:rsidRDefault="00C96FE4" w:rsidP="00E2444D">
      <w:pPr>
        <w:pStyle w:val="PargrafodaLista"/>
        <w:numPr>
          <w:ilvl w:val="0"/>
          <w:numId w:val="53"/>
        </w:numPr>
        <w:shd w:val="clear" w:color="auto" w:fill="FFFFFF"/>
        <w:spacing w:before="100" w:after="0"/>
        <w:jc w:val="both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  <w:r w:rsidRPr="00C96FE4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  <w:lastRenderedPageBreak/>
        <w:t>Desenvolvi</w:t>
      </w:r>
      <w:r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  <w:t>mento folicular</w:t>
      </w:r>
    </w:p>
    <w:p w14:paraId="0973D9FF" w14:textId="3C7ED25F" w:rsidR="00C96FE4" w:rsidRDefault="00C96FE4" w:rsidP="007433F4">
      <w:pPr>
        <w:pStyle w:val="PargrafodaLista"/>
        <w:shd w:val="clear" w:color="auto" w:fill="FFFFFF"/>
        <w:spacing w:before="100"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169C8BFC" w14:textId="2AC9E748" w:rsidR="0066269E" w:rsidRPr="0066269E" w:rsidRDefault="00644D50" w:rsidP="007433F4">
      <w:pPr>
        <w:pStyle w:val="PargrafodaLista"/>
        <w:shd w:val="clear" w:color="auto" w:fill="FFFFFF"/>
        <w:spacing w:before="100"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>
        <w:rPr>
          <w:rFonts w:ascii="Trebuchet MS" w:eastAsia="Times New Roman" w:hAnsi="Trebuchet MS" w:cs="Times New Roman"/>
          <w:color w:val="000000"/>
          <w:lang w:eastAsia="pt-PT"/>
        </w:rPr>
        <w:t>Nos ovários, os óvulos são rodeados por</w:t>
      </w:r>
      <w:r w:rsidR="007D75D1">
        <w:rPr>
          <w:rFonts w:ascii="Trebuchet MS" w:eastAsia="Times New Roman" w:hAnsi="Trebuchet MS" w:cs="Times New Roman"/>
          <w:color w:val="000000"/>
          <w:lang w:eastAsia="pt-PT"/>
        </w:rPr>
        <w:t xml:space="preserve"> um invólucro de células somáticas</w:t>
      </w:r>
      <w:r w:rsidR="00696209">
        <w:rPr>
          <w:rFonts w:ascii="Trebuchet MS" w:eastAsia="Times New Roman" w:hAnsi="Trebuchet MS" w:cs="Times New Roman"/>
          <w:color w:val="000000"/>
          <w:lang w:eastAsia="pt-PT"/>
        </w:rPr>
        <w:t xml:space="preserve"> (que o alimentam e protegem), </w:t>
      </w:r>
      <w:r w:rsidR="003550E4">
        <w:rPr>
          <w:rFonts w:ascii="Trebuchet MS" w:eastAsia="Times New Roman" w:hAnsi="Trebuchet MS" w:cs="Times New Roman"/>
          <w:color w:val="000000"/>
          <w:lang w:eastAsia="pt-PT"/>
        </w:rPr>
        <w:t xml:space="preserve">que formam uma estrutura que se chama </w:t>
      </w:r>
      <w:r w:rsidR="003550E4" w:rsidRPr="003550E4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folículo ovárico</w:t>
      </w:r>
      <w:r w:rsidR="003550E4">
        <w:rPr>
          <w:rFonts w:ascii="Trebuchet MS" w:eastAsia="Times New Roman" w:hAnsi="Trebuchet MS" w:cs="Times New Roman"/>
          <w:color w:val="000000"/>
          <w:lang w:eastAsia="pt-PT"/>
        </w:rPr>
        <w:t xml:space="preserve">. </w:t>
      </w:r>
      <w:r w:rsidR="00E45B05">
        <w:rPr>
          <w:rFonts w:ascii="Trebuchet MS" w:eastAsia="Times New Roman" w:hAnsi="Trebuchet MS" w:cs="Times New Roman"/>
          <w:color w:val="000000"/>
          <w:lang w:eastAsia="pt-PT"/>
        </w:rPr>
        <w:t>Em cada ovário é possível observar folículos em dif</w:t>
      </w:r>
      <w:r w:rsidR="00192AA6">
        <w:rPr>
          <w:rFonts w:ascii="Trebuchet MS" w:eastAsia="Times New Roman" w:hAnsi="Trebuchet MS" w:cs="Times New Roman"/>
          <w:color w:val="000000"/>
          <w:lang w:eastAsia="pt-PT"/>
        </w:rPr>
        <w:t>erentes graus de desenvolviment</w:t>
      </w:r>
      <w:r w:rsidR="00E45B05">
        <w:rPr>
          <w:rFonts w:ascii="Trebuchet MS" w:eastAsia="Times New Roman" w:hAnsi="Trebuchet MS" w:cs="Times New Roman"/>
          <w:color w:val="000000"/>
          <w:lang w:eastAsia="pt-PT"/>
        </w:rPr>
        <w:t>o (figura 8)</w:t>
      </w:r>
      <w:r w:rsidR="00712E6A">
        <w:rPr>
          <w:rFonts w:ascii="Trebuchet MS" w:eastAsia="Times New Roman" w:hAnsi="Trebuchet MS" w:cs="Times New Roman"/>
          <w:color w:val="000000"/>
          <w:lang w:eastAsia="pt-PT"/>
        </w:rPr>
        <w:t xml:space="preserve">. Quando os folículos degeneram </w:t>
      </w:r>
      <w:r w:rsidR="00FA696E">
        <w:rPr>
          <w:rFonts w:ascii="Trebuchet MS" w:eastAsia="Times New Roman" w:hAnsi="Trebuchet MS" w:cs="Times New Roman"/>
          <w:color w:val="000000"/>
          <w:lang w:eastAsia="pt-PT"/>
        </w:rPr>
        <w:t xml:space="preserve">ocorre a </w:t>
      </w:r>
      <w:r w:rsidR="00FA696E" w:rsidRPr="00FA696E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atresia folicular</w:t>
      </w:r>
      <w:r w:rsidR="00FA696E">
        <w:rPr>
          <w:rFonts w:ascii="Trebuchet MS" w:eastAsia="Times New Roman" w:hAnsi="Trebuchet MS" w:cs="Times New Roman"/>
          <w:color w:val="000000"/>
          <w:lang w:eastAsia="pt-PT"/>
        </w:rPr>
        <w:t>.</w:t>
      </w:r>
    </w:p>
    <w:p w14:paraId="055DF5C8" w14:textId="00AABA79" w:rsidR="0066269E" w:rsidRPr="0066269E" w:rsidRDefault="0066269E" w:rsidP="007433F4">
      <w:pPr>
        <w:pStyle w:val="PargrafodaLista"/>
        <w:shd w:val="clear" w:color="auto" w:fill="FFFFFF"/>
        <w:spacing w:before="100" w:after="0"/>
        <w:jc w:val="both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</w:p>
    <w:p w14:paraId="17F0C91D" w14:textId="55E2F640" w:rsidR="0066269E" w:rsidRDefault="0066269E" w:rsidP="007433F4">
      <w:pPr>
        <w:pStyle w:val="PargrafodaLista"/>
        <w:numPr>
          <w:ilvl w:val="0"/>
          <w:numId w:val="52"/>
        </w:numPr>
        <w:shd w:val="clear" w:color="auto" w:fill="FFFFFF"/>
        <w:spacing w:before="100"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 w:rsidRPr="00C31466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Folículos primordiais: </w:t>
      </w:r>
      <w:r w:rsidR="009D32D9" w:rsidRPr="00C31466">
        <w:rPr>
          <w:rFonts w:ascii="Trebuchet MS" w:eastAsia="Times New Roman" w:hAnsi="Trebuchet MS" w:cs="Times New Roman"/>
          <w:color w:val="000000"/>
          <w:lang w:eastAsia="pt-PT"/>
        </w:rPr>
        <w:t>Oócitos I são rodeados por</w:t>
      </w:r>
      <w:r w:rsidR="00A42B2A" w:rsidRPr="00C31466">
        <w:rPr>
          <w:rFonts w:ascii="Trebuchet MS" w:eastAsia="Times New Roman" w:hAnsi="Trebuchet MS" w:cs="Times New Roman"/>
          <w:color w:val="000000"/>
          <w:lang w:eastAsia="pt-PT"/>
        </w:rPr>
        <w:t xml:space="preserve"> células foliculares achatadas.</w:t>
      </w:r>
      <w:r w:rsidR="00271A82" w:rsidRPr="00C31466">
        <w:rPr>
          <w:rFonts w:ascii="Trebuchet MS" w:eastAsia="Times New Roman" w:hAnsi="Trebuchet MS" w:cs="Times New Roman"/>
          <w:color w:val="000000"/>
          <w:lang w:eastAsia="pt-PT"/>
        </w:rPr>
        <w:t xml:space="preserve"> </w:t>
      </w:r>
      <w:r w:rsidR="00C31466">
        <w:rPr>
          <w:rFonts w:ascii="Trebuchet MS" w:eastAsia="Times New Roman" w:hAnsi="Trebuchet MS" w:cs="Times New Roman"/>
          <w:color w:val="000000"/>
          <w:lang w:eastAsia="pt-PT"/>
        </w:rPr>
        <w:t xml:space="preserve">Do nascimento até à puberdade, </w:t>
      </w:r>
      <w:r w:rsidR="00F93733">
        <w:rPr>
          <w:rFonts w:ascii="Trebuchet MS" w:eastAsia="Times New Roman" w:hAnsi="Trebuchet MS" w:cs="Times New Roman"/>
          <w:color w:val="000000"/>
          <w:lang w:eastAsia="pt-PT"/>
        </w:rPr>
        <w:t xml:space="preserve">num total de 2 milhões de folículos primordiais, </w:t>
      </w:r>
      <w:r w:rsidR="009C0B3E">
        <w:rPr>
          <w:rFonts w:ascii="Trebuchet MS" w:eastAsia="Times New Roman" w:hAnsi="Trebuchet MS" w:cs="Times New Roman"/>
          <w:color w:val="000000"/>
          <w:lang w:eastAsia="pt-PT"/>
        </w:rPr>
        <w:t xml:space="preserve">apenas 400 mil é que irão </w:t>
      </w:r>
      <w:r w:rsidR="002D14F8">
        <w:rPr>
          <w:rFonts w:ascii="Trebuchet MS" w:eastAsia="Times New Roman" w:hAnsi="Trebuchet MS" w:cs="Times New Roman"/>
          <w:color w:val="000000"/>
          <w:lang w:eastAsia="pt-PT"/>
        </w:rPr>
        <w:t xml:space="preserve">desenvolver-se para a fase seguinte </w:t>
      </w:r>
      <w:r w:rsidR="00FD7494">
        <w:rPr>
          <w:rFonts w:ascii="Trebuchet MS" w:eastAsia="Times New Roman" w:hAnsi="Trebuchet MS" w:cs="Times New Roman"/>
          <w:color w:val="000000"/>
          <w:lang w:eastAsia="pt-PT"/>
        </w:rPr>
        <w:t>aquando a puberdade.</w:t>
      </w:r>
    </w:p>
    <w:p w14:paraId="17F53625" w14:textId="4A8579D0" w:rsidR="00FD7494" w:rsidRDefault="00FD7494" w:rsidP="007433F4">
      <w:pPr>
        <w:pStyle w:val="PargrafodaLista"/>
        <w:numPr>
          <w:ilvl w:val="0"/>
          <w:numId w:val="52"/>
        </w:numPr>
        <w:shd w:val="clear" w:color="auto" w:fill="FFFFFF"/>
        <w:spacing w:before="100"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Folículos primários:</w:t>
      </w:r>
      <w:r>
        <w:rPr>
          <w:rFonts w:ascii="Trebuchet MS" w:eastAsia="Times New Roman" w:hAnsi="Trebuchet MS" w:cs="Times New Roman"/>
          <w:color w:val="000000"/>
          <w:lang w:eastAsia="pt-PT"/>
        </w:rPr>
        <w:t xml:space="preserve"> </w:t>
      </w:r>
      <w:r w:rsidR="00804893">
        <w:rPr>
          <w:rFonts w:ascii="Trebuchet MS" w:eastAsia="Times New Roman" w:hAnsi="Trebuchet MS" w:cs="Times New Roman"/>
          <w:color w:val="000000"/>
          <w:lang w:eastAsia="pt-PT"/>
        </w:rPr>
        <w:t xml:space="preserve">Os oócitos I aumentam </w:t>
      </w:r>
      <w:r w:rsidR="006958A4">
        <w:rPr>
          <w:rFonts w:ascii="Trebuchet MS" w:eastAsia="Times New Roman" w:hAnsi="Trebuchet MS" w:cs="Times New Roman"/>
          <w:color w:val="000000"/>
          <w:lang w:eastAsia="pt-PT"/>
        </w:rPr>
        <w:t>de volume</w:t>
      </w:r>
      <w:r w:rsidR="003C7B02">
        <w:rPr>
          <w:rFonts w:ascii="Trebuchet MS" w:eastAsia="Times New Roman" w:hAnsi="Trebuchet MS" w:cs="Times New Roman"/>
          <w:color w:val="000000"/>
          <w:lang w:eastAsia="pt-PT"/>
        </w:rPr>
        <w:t xml:space="preserve"> </w:t>
      </w:r>
      <w:r w:rsidR="008C5F57">
        <w:rPr>
          <w:rFonts w:ascii="Trebuchet MS" w:eastAsia="Times New Roman" w:hAnsi="Trebuchet MS" w:cs="Times New Roman"/>
          <w:color w:val="000000"/>
          <w:lang w:eastAsia="pt-PT"/>
        </w:rPr>
        <w:t>e as células foliculares pro</w:t>
      </w:r>
      <w:r w:rsidR="0088650C">
        <w:rPr>
          <w:rFonts w:ascii="Trebuchet MS" w:eastAsia="Times New Roman" w:hAnsi="Trebuchet MS" w:cs="Times New Roman"/>
          <w:color w:val="000000"/>
          <w:lang w:eastAsia="pt-PT"/>
        </w:rPr>
        <w:t>liferam</w:t>
      </w:r>
      <w:r w:rsidR="00046154">
        <w:rPr>
          <w:rFonts w:ascii="Trebuchet MS" w:eastAsia="Times New Roman" w:hAnsi="Trebuchet MS" w:cs="Times New Roman"/>
          <w:color w:val="000000"/>
          <w:lang w:eastAsia="pt-PT"/>
        </w:rPr>
        <w:t xml:space="preserve">, formando uma camada de células cuboides </w:t>
      </w:r>
      <w:r w:rsidR="001D3529">
        <w:rPr>
          <w:rFonts w:ascii="Trebuchet MS" w:eastAsia="Times New Roman" w:hAnsi="Trebuchet MS" w:cs="Times New Roman"/>
          <w:color w:val="000000"/>
          <w:lang w:eastAsia="pt-PT"/>
        </w:rPr>
        <w:t>à volta do oócito I;</w:t>
      </w:r>
    </w:p>
    <w:p w14:paraId="127F042E" w14:textId="6AABED9F" w:rsidR="001D3529" w:rsidRDefault="001D3529" w:rsidP="007433F4">
      <w:pPr>
        <w:pStyle w:val="PargrafodaLista"/>
        <w:numPr>
          <w:ilvl w:val="0"/>
          <w:numId w:val="52"/>
        </w:numPr>
        <w:shd w:val="clear" w:color="auto" w:fill="FFFFFF"/>
        <w:spacing w:before="100"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Folículos secundários:</w:t>
      </w:r>
      <w:r>
        <w:rPr>
          <w:rFonts w:ascii="Trebuchet MS" w:eastAsia="Times New Roman" w:hAnsi="Trebuchet MS" w:cs="Times New Roman"/>
          <w:color w:val="000000"/>
          <w:lang w:eastAsia="pt-PT"/>
        </w:rPr>
        <w:t xml:space="preserve"> </w:t>
      </w:r>
      <w:r w:rsidR="0013681C">
        <w:rPr>
          <w:rFonts w:ascii="Trebuchet MS" w:eastAsia="Times New Roman" w:hAnsi="Trebuchet MS" w:cs="Times New Roman"/>
          <w:color w:val="000000"/>
          <w:lang w:eastAsia="pt-PT"/>
        </w:rPr>
        <w:t xml:space="preserve">Os oócitos I </w:t>
      </w:r>
      <w:r w:rsidR="00192AA6">
        <w:rPr>
          <w:rFonts w:ascii="Trebuchet MS" w:eastAsia="Times New Roman" w:hAnsi="Trebuchet MS" w:cs="Times New Roman"/>
          <w:color w:val="000000"/>
          <w:lang w:eastAsia="pt-PT"/>
        </w:rPr>
        <w:t>continuam a aumentar de tamanh</w:t>
      </w:r>
      <w:r w:rsidR="0013681C">
        <w:rPr>
          <w:rFonts w:ascii="Trebuchet MS" w:eastAsia="Times New Roman" w:hAnsi="Trebuchet MS" w:cs="Times New Roman"/>
          <w:color w:val="000000"/>
          <w:lang w:eastAsia="pt-PT"/>
        </w:rPr>
        <w:t>o e a camada folicular</w:t>
      </w:r>
      <w:r w:rsidR="00E40572">
        <w:rPr>
          <w:rFonts w:ascii="Trebuchet MS" w:eastAsia="Times New Roman" w:hAnsi="Trebuchet MS" w:cs="Times New Roman"/>
          <w:color w:val="000000"/>
          <w:lang w:eastAsia="pt-PT"/>
        </w:rPr>
        <w:t xml:space="preserve"> fica mais espessa</w:t>
      </w:r>
      <w:r w:rsidR="00652443">
        <w:rPr>
          <w:rFonts w:ascii="Trebuchet MS" w:eastAsia="Times New Roman" w:hAnsi="Trebuchet MS" w:cs="Times New Roman"/>
          <w:color w:val="000000"/>
          <w:lang w:eastAsia="pt-PT"/>
        </w:rPr>
        <w:t>, denominada zona granulosa.</w:t>
      </w:r>
      <w:r w:rsidR="00421CC1">
        <w:rPr>
          <w:rFonts w:ascii="Trebuchet MS" w:eastAsia="Times New Roman" w:hAnsi="Trebuchet MS" w:cs="Times New Roman"/>
          <w:color w:val="000000"/>
          <w:lang w:eastAsia="pt-PT"/>
        </w:rPr>
        <w:t xml:space="preserve"> </w:t>
      </w:r>
      <w:r w:rsidR="00890DB8">
        <w:rPr>
          <w:rFonts w:ascii="Trebuchet MS" w:eastAsia="Times New Roman" w:hAnsi="Trebuchet MS" w:cs="Times New Roman"/>
          <w:color w:val="000000"/>
          <w:lang w:eastAsia="pt-PT"/>
        </w:rPr>
        <w:t>Entre esta zona e o oócito forma-se uma camada</w:t>
      </w:r>
      <w:r w:rsidR="003B6448">
        <w:rPr>
          <w:rFonts w:ascii="Trebuchet MS" w:eastAsia="Times New Roman" w:hAnsi="Trebuchet MS" w:cs="Times New Roman"/>
          <w:color w:val="000000"/>
          <w:lang w:eastAsia="pt-PT"/>
        </w:rPr>
        <w:t xml:space="preserve"> de glicoproteínas</w:t>
      </w:r>
      <w:r w:rsidR="00303147">
        <w:rPr>
          <w:rFonts w:ascii="Trebuchet MS" w:eastAsia="Times New Roman" w:hAnsi="Trebuchet MS" w:cs="Times New Roman"/>
          <w:color w:val="000000"/>
          <w:lang w:eastAsia="pt-PT"/>
        </w:rPr>
        <w:t xml:space="preserve"> designada zona pelúcida. Em redor da zona granulosa surge outra camada de células denominada teca.</w:t>
      </w:r>
    </w:p>
    <w:p w14:paraId="775B8733" w14:textId="2D58879E" w:rsidR="00303147" w:rsidRDefault="00303147" w:rsidP="007433F4">
      <w:pPr>
        <w:pStyle w:val="PargrafodaLista"/>
        <w:numPr>
          <w:ilvl w:val="0"/>
          <w:numId w:val="52"/>
        </w:numPr>
        <w:shd w:val="clear" w:color="auto" w:fill="FFFFFF"/>
        <w:spacing w:before="100"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Folículos terciários:</w:t>
      </w:r>
      <w:r>
        <w:rPr>
          <w:rFonts w:ascii="Trebuchet MS" w:eastAsia="Times New Roman" w:hAnsi="Trebuchet MS" w:cs="Times New Roman"/>
          <w:color w:val="000000"/>
          <w:lang w:eastAsia="pt-PT"/>
        </w:rPr>
        <w:t xml:space="preserve"> </w:t>
      </w:r>
      <w:r w:rsidR="00E7017E">
        <w:rPr>
          <w:rFonts w:ascii="Trebuchet MS" w:eastAsia="Times New Roman" w:hAnsi="Trebuchet MS" w:cs="Times New Roman"/>
          <w:color w:val="000000"/>
          <w:lang w:eastAsia="pt-PT"/>
        </w:rPr>
        <w:t>Na camada granulosa</w:t>
      </w:r>
      <w:r w:rsidR="00D907C7">
        <w:rPr>
          <w:rFonts w:ascii="Trebuchet MS" w:eastAsia="Times New Roman" w:hAnsi="Trebuchet MS" w:cs="Times New Roman"/>
          <w:color w:val="000000"/>
          <w:lang w:eastAsia="pt-PT"/>
        </w:rPr>
        <w:t xml:space="preserve"> começam a aparecer cavidades</w:t>
      </w:r>
      <w:r w:rsidR="00CA4CBC">
        <w:rPr>
          <w:rFonts w:ascii="Trebuchet MS" w:eastAsia="Times New Roman" w:hAnsi="Trebuchet MS" w:cs="Times New Roman"/>
          <w:color w:val="000000"/>
          <w:lang w:eastAsia="pt-PT"/>
        </w:rPr>
        <w:t xml:space="preserve"> foliculares preenchidas com líquido folicular.</w:t>
      </w:r>
      <w:r w:rsidR="0067277C">
        <w:rPr>
          <w:rFonts w:ascii="Trebuchet MS" w:eastAsia="Times New Roman" w:hAnsi="Trebuchet MS" w:cs="Times New Roman"/>
          <w:color w:val="000000"/>
          <w:lang w:eastAsia="pt-PT"/>
        </w:rPr>
        <w:t xml:space="preserve"> A teca dividi-se em teca interna e externa.</w:t>
      </w:r>
    </w:p>
    <w:p w14:paraId="239F313D" w14:textId="2C1BE877" w:rsidR="0067277C" w:rsidRDefault="0067277C" w:rsidP="007433F4">
      <w:pPr>
        <w:pStyle w:val="PargrafodaLista"/>
        <w:numPr>
          <w:ilvl w:val="0"/>
          <w:numId w:val="52"/>
        </w:numPr>
        <w:shd w:val="clear" w:color="auto" w:fill="FFFFFF"/>
        <w:spacing w:before="100"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Folículo maduro ou de Graaf:</w:t>
      </w:r>
      <w:r>
        <w:rPr>
          <w:rFonts w:ascii="Trebuchet MS" w:eastAsia="Times New Roman" w:hAnsi="Trebuchet MS" w:cs="Times New Roman"/>
          <w:color w:val="000000"/>
          <w:lang w:eastAsia="pt-PT"/>
        </w:rPr>
        <w:t xml:space="preserve"> </w:t>
      </w:r>
      <w:r w:rsidR="00CE2510">
        <w:rPr>
          <w:rFonts w:ascii="Trebuchet MS" w:eastAsia="Times New Roman" w:hAnsi="Trebuchet MS" w:cs="Times New Roman"/>
          <w:color w:val="000000"/>
          <w:lang w:eastAsia="pt-PT"/>
        </w:rPr>
        <w:t>A</w:t>
      </w:r>
      <w:r w:rsidR="00C80969">
        <w:rPr>
          <w:rFonts w:ascii="Trebuchet MS" w:eastAsia="Times New Roman" w:hAnsi="Trebuchet MS" w:cs="Times New Roman"/>
          <w:color w:val="000000"/>
          <w:lang w:eastAsia="pt-PT"/>
        </w:rPr>
        <w:t xml:space="preserve">s cavidades foliculares continuam a aumentar de tamanho, juntando-se numa só e </w:t>
      </w:r>
      <w:r w:rsidR="00B72DB3">
        <w:rPr>
          <w:rFonts w:ascii="Trebuchet MS" w:eastAsia="Times New Roman" w:hAnsi="Trebuchet MS" w:cs="Times New Roman"/>
          <w:color w:val="000000"/>
          <w:lang w:eastAsia="pt-PT"/>
        </w:rPr>
        <w:t>rodeiam o oócito</w:t>
      </w:r>
      <w:r w:rsidR="00916F62">
        <w:rPr>
          <w:rFonts w:ascii="Trebuchet MS" w:eastAsia="Times New Roman" w:hAnsi="Trebuchet MS" w:cs="Times New Roman"/>
          <w:color w:val="000000"/>
          <w:lang w:eastAsia="pt-PT"/>
        </w:rPr>
        <w:t xml:space="preserve"> II</w:t>
      </w:r>
      <w:r w:rsidR="00BA2B5F">
        <w:rPr>
          <w:rFonts w:ascii="Trebuchet MS" w:eastAsia="Times New Roman" w:hAnsi="Trebuchet MS" w:cs="Times New Roman"/>
          <w:color w:val="000000"/>
          <w:lang w:eastAsia="pt-PT"/>
        </w:rPr>
        <w:t xml:space="preserve">, sendo que estes apresentam uma fina camada de </w:t>
      </w:r>
      <w:r w:rsidR="008C6869">
        <w:rPr>
          <w:rFonts w:ascii="Trebuchet MS" w:eastAsia="Times New Roman" w:hAnsi="Trebuchet MS" w:cs="Times New Roman"/>
          <w:color w:val="000000"/>
          <w:lang w:eastAsia="pt-PT"/>
        </w:rPr>
        <w:t>células da granulosa</w:t>
      </w:r>
      <w:r w:rsidR="00776D02">
        <w:rPr>
          <w:rFonts w:ascii="Trebuchet MS" w:eastAsia="Times New Roman" w:hAnsi="Trebuchet MS" w:cs="Times New Roman"/>
          <w:color w:val="000000"/>
          <w:lang w:eastAsia="pt-PT"/>
        </w:rPr>
        <w:t xml:space="preserve"> entre os mesmos</w:t>
      </w:r>
      <w:r w:rsidR="00542853">
        <w:rPr>
          <w:rFonts w:ascii="Trebuchet MS" w:eastAsia="Times New Roman" w:hAnsi="Trebuchet MS" w:cs="Times New Roman"/>
          <w:color w:val="000000"/>
          <w:lang w:eastAsia="pt-PT"/>
        </w:rPr>
        <w:t>.</w:t>
      </w:r>
    </w:p>
    <w:p w14:paraId="7F0F168B" w14:textId="76CF6F80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4BC95128" w14:textId="2B1CC504" w:rsidR="0066269E" w:rsidRDefault="008C022B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>
        <w:rPr>
          <w:rFonts w:ascii="Trebuchet MS" w:eastAsia="Times New Roman" w:hAnsi="Trebuchet MS" w:cs="Times New Roman"/>
          <w:b/>
          <w:bCs/>
          <w:noProof/>
          <w:color w:val="000000"/>
          <w:sz w:val="32"/>
          <w:szCs w:val="32"/>
          <w:lang w:eastAsia="pt-PT"/>
        </w:rPr>
        <w:drawing>
          <wp:anchor distT="0" distB="0" distL="114300" distR="114300" simplePos="0" relativeHeight="251703296" behindDoc="1" locked="0" layoutInCell="1" allowOverlap="1" wp14:anchorId="4F51B29D" wp14:editId="7FCFFF00">
            <wp:simplePos x="0" y="0"/>
            <wp:positionH relativeFrom="column">
              <wp:posOffset>335280</wp:posOffset>
            </wp:positionH>
            <wp:positionV relativeFrom="paragraph">
              <wp:posOffset>46355</wp:posOffset>
            </wp:positionV>
            <wp:extent cx="6252845" cy="3474720"/>
            <wp:effectExtent l="0" t="0" r="0" b="0"/>
            <wp:wrapTight wrapText="bothSides">
              <wp:wrapPolygon edited="0">
                <wp:start x="0" y="0"/>
                <wp:lineTo x="0" y="21434"/>
                <wp:lineTo x="21519" y="21434"/>
                <wp:lineTo x="21519" y="0"/>
                <wp:lineTo x="0" y="0"/>
              </wp:wrapPolygon>
            </wp:wrapTight>
            <wp:docPr id="35" name="Imagem 35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volução dos folículo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C48B5" w14:textId="17C94D20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7962CAC4" w14:textId="08B53772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35DD9515" w14:textId="10AD1D66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5C4D9291" w14:textId="485ABA27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469BC5A1" w14:textId="60F99A89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62AA6CEF" w14:textId="2648ED68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13A62D68" w14:textId="6B83AE0B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56E2AFC7" w14:textId="517E42CE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73D5A6AF" w14:textId="1C0079EC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51986159" w14:textId="5DDB8047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48D501AE" w14:textId="2EAE3A8B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6D08A12A" w14:textId="692ADE53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6370FC08" w14:textId="008198C0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06CDA910" w14:textId="1ADB7DD8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71777AD4" w14:textId="6D0B7AC5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718D2028" w14:textId="776328E5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780F680C" w14:textId="4EFACCFD" w:rsidR="0066269E" w:rsidRDefault="007433F4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 w:rsidRPr="0066269E">
        <w:rPr>
          <w:rFonts w:ascii="Trebuchet MS" w:eastAsia="Times New Roman" w:hAnsi="Trebuchet MS" w:cs="Times New Roman"/>
          <w:b/>
          <w:bCs/>
          <w:noProof/>
          <w:color w:val="000000"/>
          <w:sz w:val="32"/>
          <w:szCs w:val="32"/>
          <w:lang w:eastAsia="pt-PT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D31011A" wp14:editId="0696F721">
                <wp:simplePos x="0" y="0"/>
                <wp:positionH relativeFrom="column">
                  <wp:posOffset>399415</wp:posOffset>
                </wp:positionH>
                <wp:positionV relativeFrom="paragraph">
                  <wp:posOffset>146685</wp:posOffset>
                </wp:positionV>
                <wp:extent cx="3705225" cy="1404620"/>
                <wp:effectExtent l="0" t="0" r="9525" b="1270"/>
                <wp:wrapSquare wrapText="bothSides"/>
                <wp:docPr id="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0FFD4" w14:textId="462F599D" w:rsidR="0066269E" w:rsidRPr="007433F4" w:rsidRDefault="007433F4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>Figura 7-</w:t>
                            </w:r>
                            <w:r w:rsidR="0066269E" w:rsidRPr="007433F4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 xml:space="preserve"> Etapas de desenvolvimento de um folículo ovárico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31011A" id="_x0000_s1034" type="#_x0000_t202" style="position:absolute;left:0;text-align:left;margin-left:31.45pt;margin-top:11.55pt;width:291.7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SMKgIAACoEAAAOAAAAZHJzL2Uyb0RvYy54bWysU9uO2jAQfa/Uf7D8XhJYYNmIsNqypaq0&#10;vUi7/YDBcYhVx+PahoR+fccOULR9q5oHy87MHJ85c7y871vNDtJ5habk41HOmTQCK2V2Jf/+snm3&#10;4MwHMBVoNLLkR+n5/ertm2VnCznBBnUlHSMQ44vOlrwJwRZZ5kUjW/AjtNJQsEbXQqCj22WVg47Q&#10;W51N8nyedegq61BI7+nv4xDkq4Rf11KEr3XtZWC65MQtpNWldRvXbLWEYufANkqcaMA/sGhBGbr0&#10;AvUIAdjeqb+gWiUceqzDSGCbYV0rIVMP1M04f9XNcwNWpl5IHG8vMvn/Byu+HL45pqqS38w5M9DS&#10;jNagemCVZC+yD8gmUaTO+oJyny1lh/499jTs1LC3Tyh+eGZw3YDZyQfnsGskVERyHCuzq9IBx0eQ&#10;bfcZK7oM9gETUF+7NipImjBCp2EdLwMiHkzQz5vbfDaZzDgTFBtP8+l8kkaYQXEut86HjxJbFjcl&#10;d+SABA+HJx8iHSjOKfE2j1pVG6V1Orjddq0dOwC5ZZO+1MGrNG1YV/K7GRGJVQZjfTJSqwK5Wau2&#10;5Is8foO/ohwfTJVSAig97ImJNid9oiSDOKHf9mkei7PsW6yOJJjDwbz02GjToPvFWUfGLbn/uQcn&#10;OdOfDIl+N55Oo9PTYTq7JYWYu45sryNgBEGVPHA2bNchvY4kh32g4WxUki1OcWByokyGTGqeHk90&#10;/PU5Zf154qvfAAAA//8DAFBLAwQUAAYACAAAACEApMXj5t4AAAAJAQAADwAAAGRycy9kb3ducmV2&#10;LnhtbEyPwU7DMBBE70j8g7VI3KjTNEQQ4lQVFRcOSBQkOLrxJo6w15btpuHvMSc4zs5o5m27Xaxh&#10;M4Y4ORKwXhXAkHqnJhoFvL893dwBi0mSksYRCvjGCNvu8qKVjXJnesX5kEaWSyg2UoBOyTecx16j&#10;lXHlPFL2BhesTFmGkasgz7ncGl4WRc2tnCgvaOnxUWP/dThZAR9WT2ofXj4HZeb987C79UvwQlxf&#10;LbsHYAmX9BeGX/yMDl1mOroTqciMgLq8z0kB5WYNLPt1VVfAjvlQVRvgXcv/f9D9AAAA//8DAFBL&#10;AQItABQABgAIAAAAIQC2gziS/gAAAOEBAAATAAAAAAAAAAAAAAAAAAAAAABbQ29udGVudF9UeXBl&#10;c10ueG1sUEsBAi0AFAAGAAgAAAAhADj9If/WAAAAlAEAAAsAAAAAAAAAAAAAAAAALwEAAF9yZWxz&#10;Ly5yZWxzUEsBAi0AFAAGAAgAAAAhANR9xIwqAgAAKgQAAA4AAAAAAAAAAAAAAAAALgIAAGRycy9l&#10;Mm9Eb2MueG1sUEsBAi0AFAAGAAgAAAAhAKTF4+beAAAACQEAAA8AAAAAAAAAAAAAAAAAhAQAAGRy&#10;cy9kb3ducmV2LnhtbFBLBQYAAAAABAAEAPMAAACPBQAAAAA=&#10;" stroked="f">
                <v:textbox style="mso-fit-shape-to-text:t">
                  <w:txbxContent>
                    <w:p w14:paraId="2ED0FFD4" w14:textId="462F599D" w:rsidR="0066269E" w:rsidRPr="007433F4" w:rsidRDefault="007433F4">
                      <w:pPr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>Figura 7-</w:t>
                      </w:r>
                      <w:r w:rsidR="0066269E" w:rsidRPr="007433F4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 xml:space="preserve"> Etapas de desenvolvimento de um folículo ovárico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6ECCD9" w14:textId="7800BA5F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16ADF8F1" w14:textId="2B33F637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03796C75" w14:textId="6294C36A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657A646C" w14:textId="236B6F5C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6B9BD404" w14:textId="4FD699FB" w:rsidR="0066269E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27625686" w14:textId="60B2882F" w:rsidR="0066269E" w:rsidRPr="00C96FE4" w:rsidRDefault="0066269E" w:rsidP="00C96FE4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1D1B1903" w14:textId="3338F2FD" w:rsidR="000B281B" w:rsidRDefault="000B281B" w:rsidP="000B281B">
      <w:pPr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66FDE7B0" w14:textId="1D5545C3" w:rsidR="000B281B" w:rsidRDefault="000B281B" w:rsidP="00FA696E">
      <w:pPr>
        <w:shd w:val="clear" w:color="auto" w:fill="FFFFFF"/>
        <w:spacing w:before="100" w:after="0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78914C40" w14:textId="7CF55B8C" w:rsidR="000B281B" w:rsidRDefault="000B281B" w:rsidP="000B281B">
      <w:pPr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6E165018" w14:textId="23B6F128" w:rsidR="000B281B" w:rsidRDefault="000B281B" w:rsidP="000B281B">
      <w:pPr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507481FE" w14:textId="77777777" w:rsidR="00835BF4" w:rsidRPr="00835BF4" w:rsidRDefault="00835BF4" w:rsidP="007433F4">
      <w:pPr>
        <w:shd w:val="clear" w:color="auto" w:fill="FFFFFF"/>
        <w:spacing w:before="100" w:after="0"/>
        <w:jc w:val="both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</w:p>
    <w:p w14:paraId="75760B8A" w14:textId="6953C12C" w:rsidR="00E51F9F" w:rsidRPr="00835BF4" w:rsidRDefault="00E51F9F" w:rsidP="00E2444D">
      <w:pPr>
        <w:pStyle w:val="PargrafodaLista"/>
        <w:numPr>
          <w:ilvl w:val="0"/>
          <w:numId w:val="53"/>
        </w:numPr>
        <w:spacing w:after="320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835BF4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  <w:lastRenderedPageBreak/>
        <w:t>Ciclo ovárico</w:t>
      </w:r>
    </w:p>
    <w:p w14:paraId="4CA590A3" w14:textId="77777777" w:rsidR="00E51F9F" w:rsidRPr="005142DF" w:rsidRDefault="00E51F9F" w:rsidP="007433F4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O ciclo ovárico dura em média 28 dias, e divide-se em três fases:</w:t>
      </w:r>
    </w:p>
    <w:p w14:paraId="06AA9F73" w14:textId="321B173E" w:rsidR="00E51F9F" w:rsidRPr="005142DF" w:rsidRDefault="00E51F9F" w:rsidP="007433F4">
      <w:pPr>
        <w:spacing w:before="240" w:after="240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·        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Fase folicular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- Nesta fase, que dura aproximadamente 14 dias, 6 a 12 folículos primordiais </w:t>
      </w:r>
      <w:r w:rsidR="00192AA6">
        <w:rPr>
          <w:rFonts w:ascii="Trebuchet MS" w:eastAsia="Times New Roman" w:hAnsi="Trebuchet MS" w:cs="Times New Roman"/>
          <w:color w:val="000000"/>
          <w:lang w:eastAsia="pt-PT"/>
        </w:rPr>
        <w:t>(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es</w:t>
      </w:r>
      <w:r w:rsidR="00192AA6">
        <w:rPr>
          <w:rFonts w:ascii="Trebuchet MS" w:eastAsia="Times New Roman" w:hAnsi="Trebuchet MS" w:cs="Times New Roman"/>
          <w:color w:val="000000"/>
          <w:lang w:eastAsia="pt-PT"/>
        </w:rPr>
        <w:t>truturas que contêm um oócito I)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iniciam um processo de crescimento e desenvolvimento, sendo que só um destes o</w:t>
      </w:r>
      <w:r w:rsidR="00192AA6">
        <w:rPr>
          <w:rFonts w:ascii="Trebuchet MS" w:eastAsia="Times New Roman" w:hAnsi="Trebuchet MS" w:cs="Times New Roman"/>
          <w:color w:val="000000"/>
          <w:lang w:eastAsia="pt-PT"/>
        </w:rPr>
        <w:t xml:space="preserve"> completa, já que os restantes 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degeneram.</w:t>
      </w:r>
    </w:p>
    <w:p w14:paraId="5AB3B746" w14:textId="5274D7FE" w:rsidR="00E51F9F" w:rsidRPr="005142DF" w:rsidRDefault="00E51F9F" w:rsidP="007433F4">
      <w:pPr>
        <w:spacing w:before="240" w:after="240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·        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Ovulação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- O folículo de </w:t>
      </w:r>
      <w:r w:rsidR="00192AA6">
        <w:rPr>
          <w:rFonts w:ascii="Arial" w:eastAsia="Times New Roman" w:hAnsi="Arial" w:cs="Arial"/>
          <w:color w:val="000000"/>
          <w:lang w:eastAsia="pt-PT"/>
        </w:rPr>
        <w:t>Graa</w:t>
      </w:r>
      <w:r w:rsidRPr="005142DF">
        <w:rPr>
          <w:rFonts w:ascii="Arial" w:eastAsia="Times New Roman" w:hAnsi="Arial" w:cs="Arial"/>
          <w:color w:val="000000"/>
          <w:lang w:eastAsia="pt-PT"/>
        </w:rPr>
        <w:t>f</w:t>
      </w:r>
      <w:r w:rsidR="00192AA6">
        <w:rPr>
          <w:rFonts w:ascii="Trebuchet MS" w:eastAsia="Times New Roman" w:hAnsi="Trebuchet MS" w:cs="Times New Roman"/>
          <w:color w:val="000000"/>
          <w:lang w:eastAsia="pt-PT"/>
        </w:rPr>
        <w:t xml:space="preserve"> (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folículo maduro constituído pelo oócito II</w:t>
      </w:r>
      <w:r w:rsidR="00192AA6">
        <w:rPr>
          <w:rFonts w:ascii="Trebuchet MS" w:eastAsia="Times New Roman" w:hAnsi="Trebuchet MS" w:cs="Times New Roman"/>
          <w:color w:val="000000"/>
          <w:lang w:eastAsia="pt-PT"/>
        </w:rPr>
        <w:t>)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segrega enzimas que rompem a parede do ovário permitindo que o oócito II seja libertado para a trompa de Falópio. Este evento ocorre ao fim de dos 14 dias em que o folículo esteve em desenvolvimento. No caso de não haver fecundação, o oócito II é expelido do organismo através da menstruação.</w:t>
      </w:r>
    </w:p>
    <w:p w14:paraId="3B8AD09F" w14:textId="0A151B4B" w:rsidR="00E51F9F" w:rsidRPr="005142DF" w:rsidRDefault="00E51F9F" w:rsidP="007433F4">
      <w:pPr>
        <w:spacing w:before="240" w:after="240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·        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Fase luteínica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-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 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Após a ovulação, as células foliculares formam o corpo lúteo, uma massa celular do folículo após expulsar o oócito II, que permanece no ovário, formando  hormonas (progesterona e estrogénios)</w:t>
      </w:r>
      <w:r>
        <w:rPr>
          <w:rFonts w:ascii="Trebuchet MS" w:eastAsia="Times New Roman" w:hAnsi="Trebuchet MS" w:cs="Times New Roman"/>
          <w:color w:val="000000"/>
          <w:lang w:eastAsia="pt-PT"/>
        </w:rPr>
        <w:t xml:space="preserve">, </w:t>
      </w:r>
      <w:r w:rsidR="00366198">
        <w:rPr>
          <w:rFonts w:ascii="Trebuchet MS" w:eastAsia="Times New Roman" w:hAnsi="Trebuchet MS" w:cs="Times New Roman"/>
          <w:color w:val="000000"/>
          <w:lang w:eastAsia="pt-PT"/>
        </w:rPr>
        <w:t>fazendo com que o sistema se prepare para uma possível nidação.</w:t>
      </w:r>
    </w:p>
    <w:p w14:paraId="0CBDFADE" w14:textId="4D5DD8E4" w:rsidR="00E51F9F" w:rsidRPr="00E51F9F" w:rsidRDefault="00E51F9F" w:rsidP="00E51F9F">
      <w:pPr>
        <w:shd w:val="clear" w:color="auto" w:fill="FFFFFF"/>
        <w:spacing w:before="100" w:after="0" w:line="240" w:lineRule="auto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  <w:r>
        <w:rPr>
          <w:noProof/>
          <w:lang w:eastAsia="pt-PT"/>
        </w:rPr>
        <w:drawing>
          <wp:inline distT="0" distB="0" distL="0" distR="0" wp14:anchorId="24568968" wp14:editId="422EBF34">
            <wp:extent cx="6645910" cy="4984750"/>
            <wp:effectExtent l="0" t="0" r="2540" b="6350"/>
            <wp:docPr id="33" name="Imagem 33" descr="Resultado de imagem para folículo primordial primário e secundário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folículo primordial primário e secundário p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F81D" w14:textId="03EF8C10" w:rsidR="00E51F9F" w:rsidRDefault="00E51F9F" w:rsidP="00E51F9F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  <w:r w:rsidRPr="00947FD1">
        <w:rPr>
          <w:rFonts w:ascii="Trebuchet MS" w:eastAsia="Times New Roman" w:hAnsi="Trebuchet MS" w:cs="Times New Roman"/>
          <w:b/>
          <w:bCs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DCF750" wp14:editId="6996E8DF">
                <wp:simplePos x="0" y="0"/>
                <wp:positionH relativeFrom="column">
                  <wp:posOffset>1752600</wp:posOffset>
                </wp:positionH>
                <wp:positionV relativeFrom="paragraph">
                  <wp:posOffset>8890</wp:posOffset>
                </wp:positionV>
                <wp:extent cx="2926080" cy="335280"/>
                <wp:effectExtent l="0" t="0" r="26670" b="26670"/>
                <wp:wrapNone/>
                <wp:docPr id="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EE68E" w14:textId="79718516" w:rsidR="00E51F9F" w:rsidRPr="007433F4" w:rsidRDefault="007433F4" w:rsidP="00E51F9F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</w:pPr>
                            <w:r w:rsidRPr="007433F4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>Figura 8-</w:t>
                            </w:r>
                            <w:r w:rsidR="00E51F9F" w:rsidRPr="007433F4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 xml:space="preserve"> Corte transversal de um ovário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CF750" id="_x0000_s1035" type="#_x0000_t202" style="position:absolute;left:0;text-align:left;margin-left:138pt;margin-top:.7pt;width:230.4pt;height:26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OgMAIAAFEEAAAOAAAAZHJzL2Uyb0RvYy54bWysVM1u2zAMvg/YOwi6L06cpEuMOEWXLsOA&#10;7gdo9wC0LNvCZNGTlNjd04+S0zTtbsN8EEiR+kh+JL25HlrNjtI6hSbns8mUM2kElsrUOf/xsH+3&#10;4sx5MCVoNDLnj9Lx6+3bN5u+y2SKDepSWkYgxmV9l/PG+y5LEica2YKbYCcNGSu0LXhSbZ2UFnpC&#10;b3WSTqdXSY+27CwK6Rzd3o5Gvo34VSWF/1ZVTnqmc065+XjaeBbhTLYbyGoLXaPEKQ34hyxaUIaC&#10;nqFuwQM7WPUXVKuERYeVnwhsE6wqJWSsgaqZTV9Vc99AJ2MtRI7rzjS5/wcrvh6/W6bKnM8XnBlo&#10;qUc7UAOwUrIHOXhkaSCp71xGvvcdefvhAw7U7Fiw6+5Q/HTM4K4BU8sba7FvJJSU5Cy8TC6ejjgu&#10;gBT9FywpGBw8RqChsm1gkDhhhE7Nejw3iPJggi7TdXo1XZFJkG0+X6YkhxCQPb3urPOfJLYsCDm3&#10;NAARHY53zo+uTy4hmEOtyr3SOiq2LnbasiPQsOzjd0J/4aYN63O+XqbLkYAXEGFu5RmkqEcKXgVq&#10;laeh16rN+WoavhAGssDaR1NG2YPSo0zFaXOiMTA3cuiHYohtW4e3geICy0fi1eI447STJDRof3PW&#10;03zn3P06gJWc6c+GerOeLRZhIaKyWL5PSbGXluLSAkYQVM49Z6O483GJQtoGb6iHlYr0PmdySpnm&#10;NjbotGNhMS716PX8J9j+AQAA//8DAFBLAwQUAAYACAAAACEAjkohjN4AAAAIAQAADwAAAGRycy9k&#10;b3ducmV2LnhtbEyPQU+DQBCF7yb+h82YeLOLiLRFlsZo7M0Y0bQ9LuwIRHaWsNsW++udnvQ4+Sbv&#10;fS9fTbYXBxx950jB7SwCgVQ701Gj4PPj5WYBwgdNRveOUMEPelgVlxe5zow70jseytAIDiGfaQVt&#10;CEMmpa9btNrP3IDE7MuNVgc+x0aaUR853PYyjqJUWt0RN7R6wKcW6+9ybxX4Oko3b0m52VZyjael&#10;Mc+79atS11fT4wOIgFP4e4azPqtDwU6V25PxolcQz1PeEhgkIJjP71KeUim4T2KQRS7/Dyh+AQAA&#10;//8DAFBLAQItABQABgAIAAAAIQC2gziS/gAAAOEBAAATAAAAAAAAAAAAAAAAAAAAAABbQ29udGVu&#10;dF9UeXBlc10ueG1sUEsBAi0AFAAGAAgAAAAhADj9If/WAAAAlAEAAAsAAAAAAAAAAAAAAAAALwEA&#10;AF9yZWxzLy5yZWxzUEsBAi0AFAAGAAgAAAAhANoa06AwAgAAUQQAAA4AAAAAAAAAAAAAAAAALgIA&#10;AGRycy9lMm9Eb2MueG1sUEsBAi0AFAAGAAgAAAAhAI5KIYzeAAAACAEAAA8AAAAAAAAAAAAAAAAA&#10;igQAAGRycy9kb3ducmV2LnhtbFBLBQYAAAAABAAEAPMAAACVBQAAAAA=&#10;" strokecolor="white [3212]">
                <v:textbox>
                  <w:txbxContent>
                    <w:p w14:paraId="0E4EE68E" w14:textId="79718516" w:rsidR="00E51F9F" w:rsidRPr="007433F4" w:rsidRDefault="007433F4" w:rsidP="00E51F9F">
                      <w:pPr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</w:pPr>
                      <w:r w:rsidRPr="007433F4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>Figura 8-</w:t>
                      </w:r>
                      <w:r w:rsidR="00E51F9F" w:rsidRPr="007433F4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 xml:space="preserve"> Corte transversal de um ovário</w:t>
                      </w:r>
                    </w:p>
                  </w:txbxContent>
                </v:textbox>
              </v:shape>
            </w:pict>
          </mc:Fallback>
        </mc:AlternateContent>
      </w:r>
    </w:p>
    <w:p w14:paraId="4850FB89" w14:textId="77777777" w:rsidR="00E51F9F" w:rsidRDefault="00E51F9F" w:rsidP="00E51F9F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3EE5157C" w14:textId="3A5B08C2" w:rsidR="00E51F9F" w:rsidRDefault="00E51F9F" w:rsidP="00E51F9F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516BCE2C" w14:textId="2FD143B4" w:rsidR="00E51F9F" w:rsidRDefault="00E51F9F" w:rsidP="00E51F9F">
      <w:pPr>
        <w:pStyle w:val="PargrafodaLista"/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294C077E" w14:textId="77777777" w:rsidR="00E51F9F" w:rsidRPr="007433F4" w:rsidRDefault="00E51F9F" w:rsidP="007433F4">
      <w:pPr>
        <w:shd w:val="clear" w:color="auto" w:fill="FFFFFF"/>
        <w:spacing w:before="100" w:after="0" w:line="240" w:lineRule="auto"/>
        <w:jc w:val="both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4C9BDE65" w14:textId="65CE8584" w:rsidR="005142DF" w:rsidRPr="00005598" w:rsidRDefault="005142DF" w:rsidP="00E2444D">
      <w:pPr>
        <w:pStyle w:val="PargrafodaLista"/>
        <w:numPr>
          <w:ilvl w:val="0"/>
          <w:numId w:val="53"/>
        </w:numPr>
        <w:shd w:val="clear" w:color="auto" w:fill="FFFFFF"/>
        <w:spacing w:before="100" w:after="0"/>
        <w:jc w:val="both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  <w:r w:rsidRPr="00005598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  <w:lastRenderedPageBreak/>
        <w:t>Ciclo uterino</w:t>
      </w:r>
    </w:p>
    <w:p w14:paraId="12AFB7D0" w14:textId="77777777" w:rsidR="005142DF" w:rsidRPr="005142DF" w:rsidRDefault="005142DF" w:rsidP="007433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O ciclo uterino ocorre paralelamente ao ciclo ovárico, consistindo no desenvolvimento e renovação do endométrio.</w:t>
      </w:r>
    </w:p>
    <w:p w14:paraId="7A2B6859" w14:textId="77777777" w:rsidR="005142DF" w:rsidRPr="005142DF" w:rsidRDefault="005142DF" w:rsidP="007433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O ciclo uterino, assim como o ciclo ovárico tem uma duração média de 28 dias, havendo três fases.</w:t>
      </w:r>
    </w:p>
    <w:p w14:paraId="6E4F0A9A" w14:textId="77777777" w:rsidR="005142DF" w:rsidRPr="005142DF" w:rsidRDefault="005142DF" w:rsidP="007433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O ciclo começa com a </w:t>
      </w:r>
      <w:r w:rsidRPr="00B46A5F">
        <w:rPr>
          <w:rFonts w:ascii="Trebuchet MS" w:eastAsia="Times New Roman" w:hAnsi="Trebuchet MS" w:cs="Times New Roman"/>
          <w:b/>
          <w:color w:val="000000"/>
          <w:lang w:eastAsia="pt-PT"/>
        </w:rPr>
        <w:t xml:space="preserve">menstruação 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que ocorre em média nos primeiros 5 dias do ciclo. O endométrio desagrega-se, havendo rompimento de vasos sanguíneos, havendo hemorragias, sendo assim, um fluxo de sangue e restos de mucosa uterina expelida através da vagina.</w:t>
      </w:r>
    </w:p>
    <w:p w14:paraId="6956A1EA" w14:textId="77777777" w:rsidR="005142DF" w:rsidRPr="005142DF" w:rsidRDefault="005142DF" w:rsidP="007433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De seguida ocorre a </w:t>
      </w:r>
      <w:r w:rsidRPr="00B46A5F">
        <w:rPr>
          <w:rFonts w:ascii="Trebuchet MS" w:eastAsia="Times New Roman" w:hAnsi="Trebuchet MS" w:cs="Times New Roman"/>
          <w:b/>
          <w:color w:val="000000"/>
          <w:lang w:eastAsia="pt-PT"/>
        </w:rPr>
        <w:t>fase proliferativa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, que ocorre paralelamente à fase folicular do ciclo ovárico. Esta ocorre aproximadamente entre o 5º e o 14º dia, acabando com a ovulação. Durante esta fase, dá-se a proliferação do endométrio, fazendo-o mais espesso, com a finalidade de originar um local onde um óvulo que possa ser fecundado, se fixe e se desenvolva.</w:t>
      </w:r>
    </w:p>
    <w:p w14:paraId="3B8E8478" w14:textId="03E93275" w:rsidR="005142DF" w:rsidRPr="005142DF" w:rsidRDefault="005142DF" w:rsidP="007433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Após a ovulação no 14º dia, começa a </w:t>
      </w:r>
      <w:r w:rsidRPr="00B46A5F">
        <w:rPr>
          <w:rFonts w:ascii="Trebuchet MS" w:eastAsia="Times New Roman" w:hAnsi="Trebuchet MS" w:cs="Times New Roman"/>
          <w:b/>
          <w:color w:val="000000"/>
          <w:lang w:eastAsia="pt-PT"/>
        </w:rPr>
        <w:t>fase secretora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, que dura até ao fim do ciclo (28º dia). Esta fase coincide com a fase luteínica do ciclo ovárico. O endométrio atinge a espessura máxima, devido a estimulações de estrogénios e progesterona por parte do</w:t>
      </w:r>
      <w:r w:rsidR="00B46A5F">
        <w:rPr>
          <w:rFonts w:ascii="Trebuchet MS" w:eastAsia="Times New Roman" w:hAnsi="Trebuchet MS" w:cs="Times New Roman"/>
          <w:color w:val="000000"/>
          <w:lang w:eastAsia="pt-PT"/>
        </w:rPr>
        <w:t xml:space="preserve"> corpo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lúteo, preparando o útero para alojar um possível óvulo fecundado.</w:t>
      </w:r>
    </w:p>
    <w:p w14:paraId="657CD019" w14:textId="77777777" w:rsidR="005142DF" w:rsidRPr="005142DF" w:rsidRDefault="005142DF" w:rsidP="007433F4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Se tal não acontecer, o endométrio desagrega-se, recomeçando o ciclo.</w:t>
      </w:r>
    </w:p>
    <w:p w14:paraId="00484D7E" w14:textId="71167DFE" w:rsidR="005142DF" w:rsidRDefault="00947FD1" w:rsidP="00B440E9">
      <w:pPr>
        <w:jc w:val="center"/>
        <w:rPr>
          <w:b/>
          <w:sz w:val="24"/>
        </w:rPr>
      </w:pPr>
      <w:r w:rsidRPr="00947FD1">
        <w:rPr>
          <w:b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EC68B2" wp14:editId="40384D35">
                <wp:simplePos x="0" y="0"/>
                <wp:positionH relativeFrom="column">
                  <wp:posOffset>2409825</wp:posOffset>
                </wp:positionH>
                <wp:positionV relativeFrom="paragraph">
                  <wp:posOffset>2473960</wp:posOffset>
                </wp:positionV>
                <wp:extent cx="1628775" cy="1403985"/>
                <wp:effectExtent l="0" t="0" r="9525" b="127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0DD53" w14:textId="22E279BC" w:rsidR="00947FD1" w:rsidRPr="007433F4" w:rsidRDefault="007433F4" w:rsidP="00947FD1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>Figura 9-</w:t>
                            </w:r>
                            <w:r w:rsidR="00947FD1" w:rsidRPr="007433F4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 xml:space="preserve"> Ciclo uterino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EC68B2" id="_x0000_s1036" type="#_x0000_t202" style="position:absolute;left:0;text-align:left;margin-left:189.75pt;margin-top:194.8pt;width:128.2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mYKQIAACsEAAAOAAAAZHJzL2Uyb0RvYy54bWysU1+P2jAMf5+07xDlfbR0cEBFOd24MU26&#10;/ZHu9gFMmtJoaZwlgZZ9+jmB49j2Nq0PkV3bP9s/28vbodPsIJ1XaCo+HuWcSSOwVmZX8W9Pmzdz&#10;znwAU4NGIyt+lJ7frl6/Wva2lAW2qGvpGIEYX/a24m0ItswyL1rZgR+hlYaMDboOAqlul9UOekLv&#10;dFbk+U3Wo6utQyG9p7/3JyNfJfymkSJ8aRovA9MVp9pCel16t/HNVksodw5sq8S5DPiHKjpQhpJe&#10;oO4hANs79RdUp4RDj00YCewybBolZOqBuhnnf3Tz2IKVqRcix9sLTf7/wYrPh6+OqbrixYQzAx3N&#10;aA1qAFZL9iSHgKyIJPXWl+T7aMk7DO9woGGnhr19QPHdM4PrFsxO3jmHfSuhpiLHMTK7Cj3h+Aiy&#10;7T9hTclgHzABDY3rIoPECSN0GtbxMiCqg4mY8qaYz2ZTzgTZxpP87WI+TTmgfA63zocPEjsWhYo7&#10;2oAED4cHH2I5UD67xGwetao3SuukuN12rR07AG3LJn1n9N/ctGF9xRfTYpqQDcb4tEidCrTNWnUV&#10;n+fxi+FQRjremzrJAZQ+yVSJNmd+IiUncsKwHdI8xik4krfF+kiMOTxtL10bCS26n5z1tLkV9z/2&#10;4CRn+qMh1hfjySSuelIm01lBiru2bK8tYARBVTxwdhLXIZ1H4sPe0XQ2KvH2Usm5ZtrIROf5euLK&#10;X+vJ6+XGV78AAAD//wMAUEsDBBQABgAIAAAAIQAXRA/53wAAAAsBAAAPAAAAZHJzL2Rvd25yZXYu&#10;eG1sTI/NTsMwEITvSLyDtUjcqFOqpm0ap6qouHBAoiDRoxtv4gj/yXbT8PYsJ7jNaD/NztS7yRo2&#10;YkyDdwLmswIYutarwfUCPt6fH9bAUpZOSeMdCvjGBLvm9qaWlfJX94bjMfeMQlyqpACdc6g4T61G&#10;K9PMB3R063y0MpONPVdRXincGv5YFCW3cnD0QcuATxrbr+PFCvi0elCH+HrqlBkPL91+GaYYhLi/&#10;m/ZbYBmn/AfDb32qDg11OvuLU4kZAYvVZkkoifWmBEZEuShp3ZnEvFgBb2r+f0PzAwAA//8DAFBL&#10;AQItABQABgAIAAAAIQC2gziS/gAAAOEBAAATAAAAAAAAAAAAAAAAAAAAAABbQ29udGVudF9UeXBl&#10;c10ueG1sUEsBAi0AFAAGAAgAAAAhADj9If/WAAAAlAEAAAsAAAAAAAAAAAAAAAAALwEAAF9yZWxz&#10;Ly5yZWxzUEsBAi0AFAAGAAgAAAAhAAV7mZgpAgAAKwQAAA4AAAAAAAAAAAAAAAAALgIAAGRycy9l&#10;Mm9Eb2MueG1sUEsBAi0AFAAGAAgAAAAhABdED/nfAAAACwEAAA8AAAAAAAAAAAAAAAAAgwQAAGRy&#10;cy9kb3ducmV2LnhtbFBLBQYAAAAABAAEAPMAAACPBQAAAAA=&#10;" stroked="f">
                <v:textbox style="mso-fit-shape-to-text:t">
                  <w:txbxContent>
                    <w:p w14:paraId="1760DD53" w14:textId="22E279BC" w:rsidR="00947FD1" w:rsidRPr="007433F4" w:rsidRDefault="007433F4" w:rsidP="00947FD1">
                      <w:pPr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>Figura 9-</w:t>
                      </w:r>
                      <w:r w:rsidR="00947FD1" w:rsidRPr="007433F4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 xml:space="preserve"> Ciclo uterino</w:t>
                      </w:r>
                    </w:p>
                  </w:txbxContent>
                </v:textbox>
              </v:shape>
            </w:pict>
          </mc:Fallback>
        </mc:AlternateContent>
      </w:r>
      <w:r w:rsidR="000F67FC">
        <w:rPr>
          <w:rFonts w:ascii="Arial" w:hAnsi="Arial" w:cs="Arial"/>
          <w:noProof/>
          <w:color w:val="000000"/>
          <w:lang w:eastAsia="pt-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4A42AE" wp14:editId="171D5802">
                <wp:simplePos x="0" y="0"/>
                <wp:positionH relativeFrom="column">
                  <wp:posOffset>1097280</wp:posOffset>
                </wp:positionH>
                <wp:positionV relativeFrom="paragraph">
                  <wp:posOffset>1807845</wp:posOffset>
                </wp:positionV>
                <wp:extent cx="1376412" cy="375385"/>
                <wp:effectExtent l="0" t="0" r="14605" b="2476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412" cy="375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AC5B4" w14:textId="77777777" w:rsidR="000F67FC" w:rsidRPr="000F67FC" w:rsidRDefault="000F67FC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F67FC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Menstruação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A42AE" id="Caixa de texto 17" o:spid="_x0000_s1037" type="#_x0000_t202" style="position:absolute;left:0;text-align:left;margin-left:86.4pt;margin-top:142.35pt;width:108.4pt;height:29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uilwIAAMIFAAAOAAAAZHJzL2Uyb0RvYy54bWysVEtvGyEQvlfqf0Dcm/UzTq2sI9dRqkpR&#10;EjWpcsYs2KjAUMDedX99B3b9SJpLql52B+abYeabx+VVYzTZCh8U2JL2z3qUCMuhUnZV0h9PN58u&#10;KAmR2YppsKKkOxHo1ezjh8vaTcUA1qAr4Qk6sWFau5KuY3TTogh8LQwLZ+CERaUEb1jEo18VlWc1&#10;eje6GPR650UNvnIeuAgBb69bJZ1l/1IKHu+lDCISXVKMLeavz99l+hazSzZdeebWindhsH+IwjBl&#10;8dGDq2sWGdl49Zcro7iHADKecTAFSKm4yDlgNv3eq2we18yJnAuSE9yBpvD/3PK77YMnqsLaTSix&#10;zGCNFkw1jFSCRNFEIKhAlmoXpgh+dAiPzRdo0GJ/H/AyJd9Ib9If0yKoR753B47RFeHJaDg5H/UH&#10;lHDUDSfj4cU4uSmO1s6H+FWAIUkoqccaZmrZ9jbEFrqHpMcCaFXdKK3zIfWNWGhPtgwrrmOOEZ2/&#10;QGlL6pKeD8e97PiFLnfe0cNy9YYH9Kdtek7kDuvCSgy1TGQp7rRIGG2/C4kMZ0LeiJFxLuwhzoxO&#10;KIkZvcewwx+jeo9xmwda5JfBxoOxURZ8y9JLaqufe2Jki8canuSdxNgsm7a1Dp2yhGqHDeShHcTg&#10;+I3CKt+yEB+Yx8nDnsFtEu/xIzVglaCTKFmD//3WfcLjQKCWkhonuaTh14Z5QYn+ZnFUPvdHozT6&#10;+TAaTwZ48Kea5anGbswCsHX6uLccz2LCR70XpQfzjEtnnl5FFbMc3y5p3IuL2O4XXFpczOcZhMPu&#10;WLy1j44n14nm1MNPzTPzrmv0NG13sJ95Nn3V7y02WVqYbyJIlYchEd2y2hUAF0Uep26ppU10es6o&#10;4+qd/QEAAP//AwBQSwMEFAAGAAgAAAAhAMzM0cvgAAAACwEAAA8AAABkcnMvZG93bnJldi54bWxM&#10;j0FLw0AQhe+C/2EZwZvdmIR2G7MpQRFBBbF66W2bHZNgdjZkt2367x1PenuP93jzTbmZ3SCOOIXe&#10;k4bbRQICqfG2p1bD58fjjQIRoiFrBk+o4YwBNtXlRWkK60/0jsdtbAWPUCiMhi7GsZAyNB06ExZ+&#10;ROLsy0/ORLZTK+1kTjzuBpkmyVI60xNf6MyI9x0239uD0/Cc78xDFl/wHGl+q+snNebhVevrq7m+&#10;AxFxjn9l+MVndKiYae8PZIMY2K9SRo8aUpWvQHAjU+sliD2LPFMgq1L+/6H6AQAA//8DAFBLAQIt&#10;ABQABgAIAAAAIQC2gziS/gAAAOEBAAATAAAAAAAAAAAAAAAAAAAAAABbQ29udGVudF9UeXBlc10u&#10;eG1sUEsBAi0AFAAGAAgAAAAhADj9If/WAAAAlAEAAAsAAAAAAAAAAAAAAAAALwEAAF9yZWxzLy5y&#10;ZWxzUEsBAi0AFAAGAAgAAAAhAMnNu6KXAgAAwgUAAA4AAAAAAAAAAAAAAAAALgIAAGRycy9lMm9E&#10;b2MueG1sUEsBAi0AFAAGAAgAAAAhAMzM0cvgAAAACwEAAA8AAAAAAAAAAAAAAAAA8QQAAGRycy9k&#10;b3ducmV2LnhtbFBLBQYAAAAABAAEAPMAAAD+BQAAAAA=&#10;" fillcolor="white [3201]" strokecolor="white [3212]" strokeweight=".5pt">
                <v:textbox>
                  <w:txbxContent>
                    <w:p w14:paraId="7A6AC5B4" w14:textId="77777777" w:rsidR="000F67FC" w:rsidRPr="000F67FC" w:rsidRDefault="000F67FC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0F67FC">
                        <w:rPr>
                          <w:b/>
                          <w:color w:val="FF0000"/>
                          <w:sz w:val="18"/>
                          <w:szCs w:val="18"/>
                        </w:rPr>
                        <w:t>Menstruação</w:t>
                      </w:r>
                    </w:p>
                  </w:txbxContent>
                </v:textbox>
              </v:shape>
            </w:pict>
          </mc:Fallback>
        </mc:AlternateContent>
      </w:r>
      <w:r w:rsidR="005142DF">
        <w:rPr>
          <w:rFonts w:ascii="Arial" w:hAnsi="Arial" w:cs="Arial"/>
          <w:noProof/>
          <w:color w:val="000000"/>
          <w:bdr w:val="none" w:sz="0" w:space="0" w:color="auto" w:frame="1"/>
          <w:lang w:eastAsia="pt-PT"/>
        </w:rPr>
        <w:drawing>
          <wp:inline distT="0" distB="0" distL="0" distR="0" wp14:anchorId="02248C0D" wp14:editId="4F1D905C">
            <wp:extent cx="5400040" cy="2700020"/>
            <wp:effectExtent l="0" t="0" r="0" b="5080"/>
            <wp:docPr id="8" name="Imagem 8" descr="https://lh3.googleusercontent.com/X-TuXkgJDgQyV_3KgDsuvPU94Z40ZGTejF4hZrpSgYCA1qNXvUztyLWDsT_H5v1sm8EeV6Ndu507Cm3qsax1BYT0fmOp_IRJDUyb27CRYCFxzufP5BXfCtwV71xuYTFxfxFENW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X-TuXkgJDgQyV_3KgDsuvPU94Z40ZGTejF4hZrpSgYCA1qNXvUztyLWDsT_H5v1sm8EeV6Ndu507Cm3qsax1BYT0fmOp_IRJDUyb27CRYCFxzufP5BXfCtwV71xuYTFxfxFENWQ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44A18" w14:textId="77777777" w:rsidR="00B440E9" w:rsidRDefault="00B440E9" w:rsidP="005142DF">
      <w:pPr>
        <w:shd w:val="clear" w:color="auto" w:fill="FFFFFF"/>
        <w:spacing w:before="100" w:after="0" w:line="240" w:lineRule="auto"/>
        <w:rPr>
          <w:rFonts w:ascii="Trebuchet MS" w:eastAsia="Times New Roman" w:hAnsi="Trebuchet MS" w:cs="Times New Roman"/>
          <w:color w:val="4A86E8"/>
          <w:sz w:val="28"/>
          <w:szCs w:val="28"/>
          <w:lang w:eastAsia="pt-PT"/>
        </w:rPr>
      </w:pPr>
    </w:p>
    <w:p w14:paraId="4DFA168F" w14:textId="77777777" w:rsidR="00B440E9" w:rsidRDefault="00B440E9" w:rsidP="005142DF">
      <w:pPr>
        <w:shd w:val="clear" w:color="auto" w:fill="FFFFFF"/>
        <w:spacing w:before="100" w:after="0" w:line="240" w:lineRule="auto"/>
        <w:rPr>
          <w:rFonts w:ascii="Trebuchet MS" w:eastAsia="Times New Roman" w:hAnsi="Trebuchet MS" w:cs="Times New Roman"/>
          <w:color w:val="4A86E8"/>
          <w:sz w:val="28"/>
          <w:szCs w:val="28"/>
          <w:lang w:eastAsia="pt-PT"/>
        </w:rPr>
      </w:pPr>
    </w:p>
    <w:p w14:paraId="6F6707F1" w14:textId="77777777" w:rsidR="00E51F9F" w:rsidRPr="00E51F9F" w:rsidRDefault="00E51F9F" w:rsidP="00E51F9F">
      <w:pPr>
        <w:pStyle w:val="PargrafodaLista"/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050BC08F" w14:textId="77777777" w:rsidR="00E51F9F" w:rsidRPr="00E51F9F" w:rsidRDefault="00E51F9F" w:rsidP="00E51F9F">
      <w:pPr>
        <w:pStyle w:val="PargrafodaLista"/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6BAD7565" w14:textId="77777777" w:rsidR="00E51F9F" w:rsidRPr="00E51F9F" w:rsidRDefault="00E51F9F" w:rsidP="00E51F9F">
      <w:pPr>
        <w:pStyle w:val="PargrafodaLista"/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04EBD20D" w14:textId="77777777" w:rsidR="00E51F9F" w:rsidRPr="00E51F9F" w:rsidRDefault="00E51F9F" w:rsidP="00E51F9F">
      <w:pPr>
        <w:pStyle w:val="PargrafodaLista"/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41AFA107" w14:textId="77777777" w:rsidR="00E51F9F" w:rsidRPr="00E51F9F" w:rsidRDefault="00E51F9F" w:rsidP="00E51F9F">
      <w:pPr>
        <w:shd w:val="clear" w:color="auto" w:fill="FFFFFF"/>
        <w:spacing w:before="100"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59484CB5" w14:textId="77777777" w:rsidR="00E51F9F" w:rsidRPr="00E51F9F" w:rsidRDefault="00E51F9F" w:rsidP="00E51F9F">
      <w:pPr>
        <w:shd w:val="clear" w:color="auto" w:fill="FFFFFF"/>
        <w:spacing w:before="100"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15453C7B" w14:textId="77777777" w:rsidR="00E51F9F" w:rsidRPr="00E51F9F" w:rsidRDefault="00E51F9F" w:rsidP="00E51F9F">
      <w:pPr>
        <w:shd w:val="clear" w:color="auto" w:fill="FFFFFF"/>
        <w:spacing w:before="100"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29DFA384" w14:textId="77777777" w:rsidR="00E51F9F" w:rsidRPr="00E51F9F" w:rsidRDefault="00E51F9F" w:rsidP="00E51F9F">
      <w:pPr>
        <w:pStyle w:val="PargrafodaLista"/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63CBD898" w14:textId="77777777" w:rsidR="00E51F9F" w:rsidRPr="00E51F9F" w:rsidRDefault="00E51F9F" w:rsidP="00E51F9F">
      <w:pPr>
        <w:pStyle w:val="PargrafodaLista"/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439BD86A" w14:textId="77777777" w:rsidR="00E51F9F" w:rsidRPr="00E51F9F" w:rsidRDefault="00E51F9F" w:rsidP="00E51F9F">
      <w:pPr>
        <w:shd w:val="clear" w:color="auto" w:fill="FFFFFF"/>
        <w:spacing w:before="100"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01FCA664" w14:textId="77777777" w:rsidR="00E51F9F" w:rsidRPr="00E51F9F" w:rsidRDefault="00E51F9F" w:rsidP="00E51F9F">
      <w:pPr>
        <w:pStyle w:val="PargrafodaLista"/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4DD17068" w14:textId="77777777" w:rsidR="00E51F9F" w:rsidRPr="00E51F9F" w:rsidRDefault="00E51F9F" w:rsidP="007433F4">
      <w:pPr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70D1784B" w14:textId="4D0EDA17" w:rsidR="005142DF" w:rsidRPr="007837B4" w:rsidRDefault="005142DF" w:rsidP="00E2444D">
      <w:pPr>
        <w:pStyle w:val="PargrafodaLista"/>
        <w:numPr>
          <w:ilvl w:val="0"/>
          <w:numId w:val="53"/>
        </w:numPr>
        <w:shd w:val="clear" w:color="auto" w:fill="FFFFFF"/>
        <w:spacing w:before="100"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  <w:r w:rsidRPr="007837B4">
        <w:rPr>
          <w:rFonts w:ascii="Trebuchet MS" w:eastAsia="Times New Roman" w:hAnsi="Trebuchet MS" w:cs="Times New Roman"/>
          <w:b/>
          <w:bCs/>
          <w:sz w:val="32"/>
          <w:szCs w:val="32"/>
          <w:lang w:eastAsia="pt-PT"/>
        </w:rPr>
        <w:lastRenderedPageBreak/>
        <w:t>A fecundação permite a formação do zigoto</w:t>
      </w:r>
    </w:p>
    <w:p w14:paraId="2F00C4D1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Como todos sabem, é necessário que os gâmetas dos dois géneros se unam para acontecer a fecundação. A fecundação ocorre, normalmente, nas trompas de Falópio. Após a ovulação, o oócito II é conduzido ao longo das trompas de Falópio, devido a vibrações dos cílios e das contrações musculares da trompa. </w:t>
      </w:r>
    </w:p>
    <w:p w14:paraId="4B8B599F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Os espermatozoides podem aparecer na trompa minutos depois de terem sido depositados na vagina e atravessado o útero. No entanto, a grande maioria dos espermatozoides não chegam às trompas, devido:</w:t>
      </w:r>
    </w:p>
    <w:p w14:paraId="3BF9FE7B" w14:textId="77777777" w:rsidR="005142DF" w:rsidRPr="005142DF" w:rsidRDefault="005142DF" w:rsidP="007433F4">
      <w:pPr>
        <w:numPr>
          <w:ilvl w:val="0"/>
          <w:numId w:val="14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 problemas no seu desenvolvimento, reduzindo a sua mobilidade;</w:t>
      </w:r>
    </w:p>
    <w:p w14:paraId="00A486BC" w14:textId="77777777" w:rsidR="005142DF" w:rsidRPr="005142DF" w:rsidRDefault="005142DF" w:rsidP="007433F4">
      <w:pPr>
        <w:numPr>
          <w:ilvl w:val="0"/>
          <w:numId w:val="14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Às secreções produzidas pela vagina e pelo colo do útero (cérvix), que podem reduzir a mobilidade e viabilidade dos espermatozoides.</w:t>
      </w:r>
    </w:p>
    <w:p w14:paraId="42D189CD" w14:textId="77777777" w:rsidR="005142DF" w:rsidRPr="005142DF" w:rsidRDefault="005142DF" w:rsidP="007433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7BA05D74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As secreções produzidas pela mulher são essencialmente produzidas por glicoproteínas, sais e água. O volume e a consistência deste muco variam de acordo com o ciclo ovárico. </w:t>
      </w:r>
    </w:p>
    <w:p w14:paraId="522E2A98" w14:textId="77777777" w:rsidR="005142DF" w:rsidRPr="005142DF" w:rsidRDefault="005142DF" w:rsidP="007433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5024E202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O aumento da concentração de estrogénios por volta do 12º dia estimula o útero a produzir grandes quantidades de muco que se apresenta pouco viscoso e com maiores quantidades de água (aumentando os canais glicoproteicos). Isto permite uma passagem mais facilitada para os espermatozóides (e é também nesta altura que o oócito é libertado no ovário). Estes fatores contribuem para a fecundação quando o oócito é transportado nas trompas de Falópio. </w:t>
      </w:r>
    </w:p>
    <w:p w14:paraId="31FF49EF" w14:textId="77777777" w:rsidR="005142DF" w:rsidRPr="005142DF" w:rsidRDefault="005142DF" w:rsidP="007433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29C41C2F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No início e no final do ciclo, as concentrações hormonais estimulam o colo do útero a produzir um muco mais viscoso que bloqueia os canais glicoproteicos, criando uma barreira para a passagem dos espermatozoides.</w:t>
      </w:r>
    </w:p>
    <w:p w14:paraId="637A000D" w14:textId="2E629A9D" w:rsidR="005142DF" w:rsidRDefault="00947FD1" w:rsidP="00947FD1">
      <w:pPr>
        <w:jc w:val="center"/>
        <w:rPr>
          <w:b/>
          <w:sz w:val="24"/>
        </w:rPr>
      </w:pPr>
      <w:r w:rsidRPr="00947FD1">
        <w:rPr>
          <w:b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D23235" wp14:editId="65EDF4D0">
                <wp:simplePos x="0" y="0"/>
                <wp:positionH relativeFrom="column">
                  <wp:posOffset>1181100</wp:posOffset>
                </wp:positionH>
                <wp:positionV relativeFrom="paragraph">
                  <wp:posOffset>4043680</wp:posOffset>
                </wp:positionV>
                <wp:extent cx="4181475" cy="276225"/>
                <wp:effectExtent l="0" t="0" r="9525" b="9525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A738C" w14:textId="4B258682" w:rsidR="00947FD1" w:rsidRPr="007433F4" w:rsidRDefault="007433F4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>Figura 10-</w:t>
                            </w:r>
                            <w:r w:rsidR="00947FD1" w:rsidRPr="007433F4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 xml:space="preserve"> Distância entre as fibras do muco (cm)  ao longo do ciclo (dias)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3235" id="_x0000_s1038" type="#_x0000_t202" style="position:absolute;left:0;text-align:left;margin-left:93pt;margin-top:318.4pt;width:329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wQJwIAACoEAAAOAAAAZHJzL2Uyb0RvYy54bWysU9tu2zAMfR+wfxD0vjg2kiY14hRdugwD&#10;ugvQ7gMYSY6FyaInKbGzrx8lp1m2vQ3zgyCa5OHhIbW6G1rDjsp5jbbi+WTKmbICpbb7in993r5Z&#10;cuYDWAkGrar4SXl+t379atV3pSqwQSOVYwRifdl3FW9C6Mos86JRLfgJdsqSs0bXQiDT7TPpoCf0&#10;1mTFdHqT9ehk51Ao7+nvw+jk64Rf10qEz3XtVWCm4sQtpNOlcxfPbL2Ccu+ga7Q404B/YNGCtlT0&#10;AvUAAdjB6b+gWi0ceqzDRGCbYV1roVIP1E0+/aObpwY6lXohcXx3kcn/P1jx6fjFMS0rXsw5s9DS&#10;jDagB2BSsWc1BGRFFKnvfEmxTx1Fh+EtDjTs1LDvHlF888zipgG7V/fOYd8okEQyj5nZVeqI4yPI&#10;rv+IkorBIWACGmrXRgVJE0boNKzTZUDEgwn6OcuX+WxBRAX5isVNQaRjCShfsjvnw3uFLYuXijta&#10;gIQOx0cfxtCXkFjMo9Fyq41JhtvvNsaxI9CybNN3Rv8tzFjWV/x2TrVjlsWYT9BQtjrQMhvdVnw5&#10;jV9MhzKq8c7KdA+gzXgn0sae5YmKjNqEYTekceQX2XcoTySYw3F56bHRpUH3g7OeFrfi/vsBnOLM&#10;fLAk+m0+m8VNT8ZsvijIcNee3bUHrCCoigfOxusmpNcxdnZPw6l10i1OcWRy5kwLmZQ/P5648dd2&#10;ivr1xNc/AQAA//8DAFBLAwQUAAYACAAAACEAliytD98AAAALAQAADwAAAGRycy9kb3ducmV2Lnht&#10;bEyPwU7DMBBE70j8g7VIXBB1oKmbpnEqQAJxbekHbOJtEhHbUew26d+znOA4s6PZecVutr240Bg6&#10;7zQ8LRIQ5GpvOtdoOH69P2YgQkRnsPeONFwpwK68vSkwN35ye7ocYiO4xIUcNbQxDrmUoW7JYlj4&#10;gRzfTn60GFmOjTQjTlxue/mcJEpa7Bx/aHGgt5bq78PZajh9Tg+rzVR9xON6n6pX7NaVv2p9fze/&#10;bEFEmuNfGH7n83QoeVPlz84E0bPOFLNEDWqpmIETWZquQFTsZMkSZFnI/wzlDwAAAP//AwBQSwEC&#10;LQAUAAYACAAAACEAtoM4kv4AAADhAQAAEwAAAAAAAAAAAAAAAAAAAAAAW0NvbnRlbnRfVHlwZXNd&#10;LnhtbFBLAQItABQABgAIAAAAIQA4/SH/1gAAAJQBAAALAAAAAAAAAAAAAAAAAC8BAABfcmVscy8u&#10;cmVsc1BLAQItABQABgAIAAAAIQAsYLwQJwIAACoEAAAOAAAAAAAAAAAAAAAAAC4CAABkcnMvZTJv&#10;RG9jLnhtbFBLAQItABQABgAIAAAAIQCWLK0P3wAAAAsBAAAPAAAAAAAAAAAAAAAAAIEEAABkcnMv&#10;ZG93bnJldi54bWxQSwUGAAAAAAQABADzAAAAjQUAAAAA&#10;" stroked="f">
                <v:textbox>
                  <w:txbxContent>
                    <w:p w14:paraId="5ABA738C" w14:textId="4B258682" w:rsidR="00947FD1" w:rsidRPr="007433F4" w:rsidRDefault="007433F4">
                      <w:pPr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>Figura 10-</w:t>
                      </w:r>
                      <w:r w:rsidR="00947FD1" w:rsidRPr="007433F4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 xml:space="preserve"> Distância entre as fibras do muco (cm)  ao longo do ciclo (dias)</w:t>
                      </w:r>
                    </w:p>
                  </w:txbxContent>
                </v:textbox>
              </v:shape>
            </w:pict>
          </mc:Fallback>
        </mc:AlternateContent>
      </w:r>
      <w:r w:rsidR="005142DF"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  <w:drawing>
          <wp:inline distT="0" distB="0" distL="0" distR="0" wp14:anchorId="3C37F7C2" wp14:editId="4A28B241">
            <wp:extent cx="5867844" cy="4119613"/>
            <wp:effectExtent l="0" t="0" r="0" b="0"/>
            <wp:docPr id="9" name="Imagem 9" descr="https://lh4.googleusercontent.com/kr69QtYjP4hi8hldz-qCDt8DZsmXMagpdyG-Qu6qAmPzA8bg8Z5DT2gvquADfsIFYbHoOn3vasvuHs2ChJiFIYvxUsX9X8FlBvGtJ9d84am9-Sd2x5I-SXLNG5BjK8o8z22GEw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kr69QtYjP4hi8hldz-qCDt8DZsmXMagpdyG-Qu6qAmPzA8bg8Z5DT2gvquADfsIFYbHoOn3vasvuHs2ChJiFIYvxUsX9X8FlBvGtJ9d84am9-Sd2x5I-SXLNG5BjK8o8z22GEwJ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b="6739"/>
                    <a:stretch/>
                  </pic:blipFill>
                  <pic:spPr bwMode="auto">
                    <a:xfrm>
                      <a:off x="0" y="0"/>
                      <a:ext cx="5881863" cy="41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1D9A2" w14:textId="77777777" w:rsidR="00947FD1" w:rsidRDefault="00947FD1" w:rsidP="005142DF">
      <w:pPr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</w:p>
    <w:p w14:paraId="5A60EFC7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Curiosidade: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Apenas 1% dos espermatozóides atravessam a barreira do colo do útero, sendo que a maior parte dos sobreviventes ou</w:t>
      </w:r>
      <w:r w:rsidR="00FA7BB5">
        <w:rPr>
          <w:rFonts w:ascii="Trebuchet MS" w:eastAsia="Times New Roman" w:hAnsi="Trebuchet MS" w:cs="Times New Roman"/>
          <w:color w:val="000000"/>
          <w:lang w:eastAsia="pt-PT"/>
        </w:rPr>
        <w:t xml:space="preserve"> morre de cansaço ou é “apanhado”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pelos cílios das trompas.</w:t>
      </w:r>
    </w:p>
    <w:p w14:paraId="53DB8533" w14:textId="77777777" w:rsidR="005142DF" w:rsidRDefault="005142DF" w:rsidP="00514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3A1BBD7A" w14:textId="77777777" w:rsidR="00835BF4" w:rsidRDefault="00835BF4" w:rsidP="005142DF">
      <w:pPr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191D3C56" w14:textId="3F07B330" w:rsidR="005142DF" w:rsidRPr="007837B4" w:rsidRDefault="005142DF" w:rsidP="00E2444D">
      <w:pPr>
        <w:pStyle w:val="PargrafodaLista"/>
        <w:numPr>
          <w:ilvl w:val="0"/>
          <w:numId w:val="5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837B4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  <w:lastRenderedPageBreak/>
        <w:t>Reação acrossómica</w:t>
      </w:r>
    </w:p>
    <w:p w14:paraId="11A068F1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Quando os espermatozóides encontram o oócito II, eles ainda não se encontram aptos para fecundar, porque necessitam de atingir um estado de reconhecimento que se dá imediatamente antes da fecundação.</w:t>
      </w:r>
    </w:p>
    <w:p w14:paraId="51E693C8" w14:textId="77777777" w:rsidR="005142DF" w:rsidRPr="005142DF" w:rsidRDefault="005142DF" w:rsidP="007433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15C03C45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Para que a fecundação aconteça, o espermatozóide tem de reconhecer o oócito II, e logo depois atravessar a película e a membrana celular do oócito.</w:t>
      </w:r>
    </w:p>
    <w:p w14:paraId="0AD4EA07" w14:textId="30F9DF54" w:rsidR="005142DF" w:rsidRDefault="007433F4" w:rsidP="007433F4">
      <w:pPr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  <w:drawing>
          <wp:anchor distT="0" distB="0" distL="114300" distR="114300" simplePos="0" relativeHeight="251657216" behindDoc="1" locked="0" layoutInCell="1" allowOverlap="1" wp14:anchorId="164B4D38" wp14:editId="7CF956F4">
            <wp:simplePos x="0" y="0"/>
            <wp:positionH relativeFrom="column">
              <wp:posOffset>752475</wp:posOffset>
            </wp:positionH>
            <wp:positionV relativeFrom="paragraph">
              <wp:posOffset>1237615</wp:posOffset>
            </wp:positionV>
            <wp:extent cx="5149215" cy="3521075"/>
            <wp:effectExtent l="0" t="0" r="0" b="3175"/>
            <wp:wrapTight wrapText="bothSides">
              <wp:wrapPolygon edited="0">
                <wp:start x="0" y="0"/>
                <wp:lineTo x="0" y="21503"/>
                <wp:lineTo x="21496" y="21503"/>
                <wp:lineTo x="21496" y="0"/>
                <wp:lineTo x="0" y="0"/>
              </wp:wrapPolygon>
            </wp:wrapTight>
            <wp:docPr id="10" name="Imagem 10" descr="https://lh5.googleusercontent.com/fe51yAa64PAttA_SccDzdIJTa0Ni1ILAZN_ft1KzneRc0vSXyXcipW7WO-EaOnLO_cgH_u3-Ftar3_7b2SrofPh-xzqK9LygXKCM9_pNk8Sq9cW75xdi9G7n9nxt8H0vWMdH3zW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fe51yAa64PAttA_SccDzdIJTa0Ni1ILAZN_ft1KzneRc0vSXyXcipW7WO-EaOnLO_cgH_u3-Ftar3_7b2SrofPh-xzqK9LygXKCM9_pNk8Sq9cW75xdi9G7n9nxt8H0vWMdH3zW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DF" w:rsidRPr="005142DF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="005142DF" w:rsidRPr="005142DF">
        <w:rPr>
          <w:rFonts w:ascii="Trebuchet MS" w:eastAsia="Times New Roman" w:hAnsi="Trebuchet MS" w:cs="Times New Roman"/>
          <w:color w:val="000000"/>
          <w:lang w:eastAsia="pt-PT"/>
        </w:rPr>
        <w:t>O reconhecimento ocorre quando o espermatozóide entra em contacto com a zona pelúcida do oócito II, induzindo o espermatozóide a sofrer uma</w:t>
      </w:r>
      <w:r w:rsidR="005142DF"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 </w:t>
      </w:r>
      <w:r w:rsidR="00FA7BB5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rea</w:t>
      </w:r>
      <w:r w:rsidR="00FA7BB5"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ção</w:t>
      </w:r>
      <w:r w:rsidR="005142DF"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 acrossómica. </w:t>
      </w:r>
      <w:r w:rsidR="005142DF" w:rsidRPr="005142DF">
        <w:rPr>
          <w:rFonts w:ascii="Trebuchet MS" w:eastAsia="Times New Roman" w:hAnsi="Trebuchet MS" w:cs="Times New Roman"/>
          <w:color w:val="000000"/>
          <w:lang w:eastAsia="pt-PT"/>
        </w:rPr>
        <w:t>Esta reação envolve uma série de fusões entre a membrana externa do acrossoma e a membrana plasmática, resultando na formação de poros. Esta reação permite a libertação de enzimas proteolíticas que digerem zona pelúcida do oócito II, permitindo a fusão entre as duas membranas.</w:t>
      </w:r>
    </w:p>
    <w:p w14:paraId="2522C28C" w14:textId="5D340D94" w:rsidR="00441304" w:rsidRDefault="00441304" w:rsidP="005142DF">
      <w:pPr>
        <w:jc w:val="both"/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</w:pPr>
    </w:p>
    <w:p w14:paraId="418E2A95" w14:textId="77777777" w:rsidR="00441304" w:rsidRDefault="00441304" w:rsidP="005142DF">
      <w:pPr>
        <w:jc w:val="both"/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</w:pPr>
    </w:p>
    <w:p w14:paraId="0604790A" w14:textId="77777777" w:rsidR="00441304" w:rsidRDefault="00441304" w:rsidP="005142DF">
      <w:pPr>
        <w:jc w:val="both"/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</w:pPr>
    </w:p>
    <w:p w14:paraId="74A41F1D" w14:textId="77777777" w:rsidR="00441304" w:rsidRDefault="00441304" w:rsidP="005142DF">
      <w:pPr>
        <w:jc w:val="both"/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</w:pPr>
    </w:p>
    <w:p w14:paraId="574A9B5D" w14:textId="77777777" w:rsidR="00441304" w:rsidRDefault="00441304" w:rsidP="005142DF">
      <w:pPr>
        <w:jc w:val="both"/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</w:pPr>
    </w:p>
    <w:p w14:paraId="64371420" w14:textId="77777777" w:rsidR="00441304" w:rsidRDefault="00441304" w:rsidP="005142DF">
      <w:pPr>
        <w:jc w:val="both"/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</w:pPr>
    </w:p>
    <w:p w14:paraId="300C0B8F" w14:textId="77777777" w:rsidR="00441304" w:rsidRDefault="00441304" w:rsidP="005142DF">
      <w:pPr>
        <w:jc w:val="both"/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</w:pPr>
    </w:p>
    <w:p w14:paraId="5924310F" w14:textId="77777777" w:rsidR="005142DF" w:rsidRDefault="005142DF" w:rsidP="005142DF">
      <w:pPr>
        <w:jc w:val="both"/>
        <w:rPr>
          <w:b/>
          <w:sz w:val="24"/>
        </w:rPr>
      </w:pPr>
    </w:p>
    <w:p w14:paraId="5C7AEA8F" w14:textId="77777777" w:rsidR="005142DF" w:rsidRDefault="005142DF" w:rsidP="005142DF">
      <w:pPr>
        <w:jc w:val="both"/>
        <w:rPr>
          <w:b/>
          <w:sz w:val="24"/>
        </w:rPr>
      </w:pPr>
    </w:p>
    <w:p w14:paraId="72854F2E" w14:textId="3B80E51D" w:rsidR="00441304" w:rsidRDefault="00947FD1" w:rsidP="005142DF">
      <w:pPr>
        <w:spacing w:after="320" w:line="240" w:lineRule="auto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  <w:r w:rsidRPr="00947FD1"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AA8D95" wp14:editId="6C594C64">
                <wp:simplePos x="0" y="0"/>
                <wp:positionH relativeFrom="column">
                  <wp:posOffset>2181225</wp:posOffset>
                </wp:positionH>
                <wp:positionV relativeFrom="paragraph">
                  <wp:posOffset>333375</wp:posOffset>
                </wp:positionV>
                <wp:extent cx="2057400" cy="238125"/>
                <wp:effectExtent l="0" t="0" r="0" b="9525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0C15B" w14:textId="0AA9B6CF" w:rsidR="00947FD1" w:rsidRPr="002B4679" w:rsidRDefault="007433F4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</w:pPr>
                            <w:r w:rsidRPr="002B4679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>Figura 11-</w:t>
                            </w:r>
                            <w:r w:rsidR="00947FD1" w:rsidRPr="002B4679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 xml:space="preserve"> Reação acrossómica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8D95" id="_x0000_s1039" type="#_x0000_t202" style="position:absolute;margin-left:171.75pt;margin-top:26.25pt;width:162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MUKAIAACoEAAAOAAAAZHJzL2Uyb0RvYy54bWysU9tu2zAMfR+wfxD0vvjSpE2NOEWXLsOA&#10;7gK0+wBalmNhsuhJSuzu60vJaZptb8P0IJAieUgeUqubsdPsIK1TaEqezVLOpBFYK7Mr+ffH7bsl&#10;Z86DqUGjkSV/ko7frN++WQ19IXNsUdfSMgIxrhj6krfe90WSONHKDtwMe2nI2KDtwJNqd0ltYSD0&#10;Tid5ml4mA9q6tyikc/R6Nxn5OuI3jRT+a9M46ZkuOdXm423jXYU7Wa+g2FnoWyWOZcA/VNGBMpT0&#10;BHUHHtjeqr+gOiUsOmz8TGCXYNMoIWMP1E2W/tHNQwu9jL0QOa4/0eT+H6z4cvhmmapLnl9yZqCj&#10;GW1AjcBqyR7l6JHlgaShdwX5PvTk7cf3ONKwY8Ouv0fxwzGDmxbMTt5ai0MroaYisxCZnIVOOC6A&#10;VMNnrCkZ7D1GoLGxXWCQOGGETsN6Og2I6mCCHvN0cTVPySTIll8ss3wRU0DxEt1b5z9K7FgQSm5p&#10;ASI6HO6dD9VA8eISkjnUqt4qraNid9VGW3YAWpZtPEf039y0YUPJrxeUO0QZDPFxjzrlaZm16kq+&#10;TMMJ4VAENj6YOsoelJ5kqkSbIz2BkYkbP1ZjHEd2EYIDdxXWT0SYxWl56bOR0KL9xdlAi1ty93MP&#10;VnKmPxki/Tqbz8OmR2W+uMpJseeW6twCRhBUyT1nk7jx8XdMnd3ScBoVeXut5FgzLWSk8/h5wsaf&#10;69Hr9YuvnwEAAP//AwBQSwMEFAAGAAgAAAAhAE3ZyfPdAAAACQEAAA8AAABkcnMvZG93bnJldi54&#10;bWxMj8FOwzAMhu9IvENkJC6IJWxry0rTCZBAXDf2AGnjtRWNUzXZ2r095sROtuVPvz8X29n14oxj&#10;6DxpeFooEEi1tx01Gg7fH4/PIEI0ZE3vCTVcMMC2vL0pTG79RDs872MjOIRCbjS0MQ65lKFu0Zmw&#10;8AMS745+dCbyODbSjmbicNfLpVKpdKYjvtCaAd9brH/2J6fh+DU9JJup+oyHbLdO30yXVf6i9f3d&#10;/PoCIuIc/2H402d1KNmp8ieyQfQaVutVwqiGZMmVgTTNuKk0bJQCWRby+oPyFwAA//8DAFBLAQIt&#10;ABQABgAIAAAAIQC2gziS/gAAAOEBAAATAAAAAAAAAAAAAAAAAAAAAABbQ29udGVudF9UeXBlc10u&#10;eG1sUEsBAi0AFAAGAAgAAAAhADj9If/WAAAAlAEAAAsAAAAAAAAAAAAAAAAALwEAAF9yZWxzLy5y&#10;ZWxzUEsBAi0AFAAGAAgAAAAhANxPMxQoAgAAKgQAAA4AAAAAAAAAAAAAAAAALgIAAGRycy9lMm9E&#10;b2MueG1sUEsBAi0AFAAGAAgAAAAhAE3ZyfPdAAAACQEAAA8AAAAAAAAAAAAAAAAAggQAAGRycy9k&#10;b3ducmV2LnhtbFBLBQYAAAAABAAEAPMAAACMBQAAAAA=&#10;" stroked="f">
                <v:textbox>
                  <w:txbxContent>
                    <w:p w14:paraId="16B0C15B" w14:textId="0AA9B6CF" w:rsidR="00947FD1" w:rsidRPr="002B4679" w:rsidRDefault="007433F4">
                      <w:pPr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</w:pPr>
                      <w:r w:rsidRPr="002B4679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>Figura 11-</w:t>
                      </w:r>
                      <w:r w:rsidR="00947FD1" w:rsidRPr="002B4679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 xml:space="preserve"> Reação acrossómica</w:t>
                      </w:r>
                    </w:p>
                  </w:txbxContent>
                </v:textbox>
              </v:shape>
            </w:pict>
          </mc:Fallback>
        </mc:AlternateContent>
      </w:r>
    </w:p>
    <w:p w14:paraId="7F3B92BD" w14:textId="507F2A41" w:rsidR="00441304" w:rsidRDefault="00B279B8" w:rsidP="005142DF">
      <w:pPr>
        <w:spacing w:after="320" w:line="240" w:lineRule="auto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  <w:r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  <w:drawing>
          <wp:anchor distT="0" distB="0" distL="114300" distR="114300" simplePos="0" relativeHeight="251652096" behindDoc="1" locked="0" layoutInCell="1" allowOverlap="1" wp14:anchorId="20F885CA" wp14:editId="576A344B">
            <wp:simplePos x="0" y="0"/>
            <wp:positionH relativeFrom="column">
              <wp:posOffset>438150</wp:posOffset>
            </wp:positionH>
            <wp:positionV relativeFrom="paragraph">
              <wp:posOffset>229235</wp:posOffset>
            </wp:positionV>
            <wp:extent cx="6038850" cy="3484880"/>
            <wp:effectExtent l="0" t="0" r="0" b="1270"/>
            <wp:wrapTight wrapText="bothSides">
              <wp:wrapPolygon edited="0">
                <wp:start x="0" y="0"/>
                <wp:lineTo x="0" y="21490"/>
                <wp:lineTo x="21532" y="21490"/>
                <wp:lineTo x="21532" y="0"/>
                <wp:lineTo x="0" y="0"/>
              </wp:wrapPolygon>
            </wp:wrapTight>
            <wp:docPr id="11" name="Imagem 11" descr="https://lh4.googleusercontent.com/94TugVhDbGdbvOGGpFFbswa-qyOMABdJUjf3AC4VZ61JM80hjoY1ti5zMMR5YKfl_6R60qfOErxORTlZGyL-7pMMX8oHJ-3jnBVSPJK_kkr0Ybgupx5bGVqblKL324CRS1EOtH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94TugVhDbGdbvOGGpFFbswa-qyOMABdJUjf3AC4VZ61JM80hjoY1ti5zMMR5YKfl_6R60qfOErxORTlZGyL-7pMMX8oHJ-3jnBVSPJK_kkr0Ybgupx5bGVqblKL324CRS1EOtHIv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966C1" w14:textId="77777777" w:rsidR="00441304" w:rsidRDefault="00441304" w:rsidP="005142DF">
      <w:pPr>
        <w:spacing w:after="320" w:line="240" w:lineRule="auto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6B67CAF5" w14:textId="77777777" w:rsidR="00441304" w:rsidRDefault="00441304" w:rsidP="005142DF">
      <w:pPr>
        <w:spacing w:after="320" w:line="240" w:lineRule="auto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07E218D6" w14:textId="77777777" w:rsidR="00441304" w:rsidRDefault="00441304" w:rsidP="005142DF">
      <w:pPr>
        <w:spacing w:after="320" w:line="240" w:lineRule="auto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07DF78BA" w14:textId="77777777" w:rsidR="00441304" w:rsidRDefault="00441304" w:rsidP="005142DF">
      <w:pPr>
        <w:spacing w:after="320" w:line="240" w:lineRule="auto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232726C7" w14:textId="77777777" w:rsidR="00441304" w:rsidRDefault="00441304" w:rsidP="005142DF">
      <w:pPr>
        <w:spacing w:after="320" w:line="240" w:lineRule="auto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</w:p>
    <w:p w14:paraId="6E789746" w14:textId="38D47B3C" w:rsidR="00441304" w:rsidRDefault="007433F4" w:rsidP="005142DF">
      <w:pPr>
        <w:spacing w:after="320" w:line="240" w:lineRule="auto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  <w:r w:rsidRPr="00947FD1">
        <w:rPr>
          <w:rFonts w:ascii="Trebuchet MS" w:eastAsia="Times New Roman" w:hAnsi="Trebuchet MS" w:cs="Times New Roman"/>
          <w:b/>
          <w:bCs/>
          <w:noProof/>
          <w:color w:val="000000"/>
          <w:sz w:val="32"/>
          <w:szCs w:val="32"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0CB8F9" wp14:editId="5201E1C5">
                <wp:simplePos x="0" y="0"/>
                <wp:positionH relativeFrom="column">
                  <wp:posOffset>1933575</wp:posOffset>
                </wp:positionH>
                <wp:positionV relativeFrom="paragraph">
                  <wp:posOffset>742316</wp:posOffset>
                </wp:positionV>
                <wp:extent cx="2905125" cy="304800"/>
                <wp:effectExtent l="0" t="0" r="9525" b="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4E449" w14:textId="4F1898F6" w:rsidR="00947FD1" w:rsidRPr="002B4679" w:rsidRDefault="007433F4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2B4679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Figura 12-</w:t>
                            </w:r>
                            <w:r w:rsidR="00947FD1" w:rsidRPr="002B4679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</w:t>
                            </w:r>
                            <w:r w:rsidR="006706E8" w:rsidRPr="002B4679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Reação </w:t>
                            </w:r>
                            <w:r w:rsidR="000E7DA1" w:rsidRPr="002B4679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acrossómica &amp; </w:t>
                            </w:r>
                            <w:r w:rsidR="00947FD1" w:rsidRPr="002B4679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Fecundação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CB8F9" id="_x0000_s1040" type="#_x0000_t202" style="position:absolute;margin-left:152.25pt;margin-top:58.45pt;width:228.7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rFKAIAACoEAAAOAAAAZHJzL2Uyb0RvYy54bWysU9uO0zAQfUfiHyy/01xo2W3UdLV0KUJa&#10;LtIuHzBxnMbC8QTbbVK+nrHTlmp5Q+TB8sQzx2fOHK/uxk6zg7ROoSl5Nks5k0Zgrcyu5N+ft29u&#10;OXMeTA0ajSz5UTp+t379ajX0hcyxRV1LywjEuGLoS9563xdJ4kQrO3Az7KWhwwZtB55Cu0tqCwOh&#10;dzrJ0/RdMqCte4tCOkd/H6ZDvo74TSOF/9o0TnqmS07cfFxtXKuwJusVFDsLfavEiQb8A4sOlKFL&#10;L1AP4IHtrfoLqlPCosPGzwR2CTaNEjL2QN1k6YtunlroZeyFxHH9RSb3/2DFl8M3y1Rd8vyGMwMd&#10;zWgDagRWS/YsR48sDyINvSso96mnbD++x5GGHRt2/SOKH44Z3LRgdvLeWhxaCTWRzEJlclU64bgA&#10;Ug2fsabLYO8xAo2N7YKCpAkjdBrW8TIg4sEE/cyX6SLLF5wJOnubzm/TOMEEinN1b53/KLFjYVNy&#10;SwaI6HB4dD6wgeKcEi5zqFW9VVrHwO6qjbbsAGSWbfxiAy/StGFDyZcL4hGqDIb66KNOeTKzVl3J&#10;iRl9k72CGh9MHVM8KD3tiYk2J3mCIpM2fqzGOI5sfpa9wvpIglmczEuPjTYt2l+cDWTckrufe7CS&#10;M/3JkOjLbD4PTo/BfHGTU2CvT6rrEzCCoEruOZu2Gx9fx9TZPQ2nUVG3MMWJyYkzGTLKeXo8wfHX&#10;ccz688TXvwEAAP//AwBQSwMEFAAGAAgAAAAhAJwDhabfAAAACwEAAA8AAABkcnMvZG93bnJldi54&#10;bWxMj8FOwzAQRO9I/IO1SFwQdVpSh6RxKkACcW3pB2ySbRI1tqPYbdK/ZznR4848zc7k29n04kKj&#10;75zVsFxEIMhWru5so+Hw8/n8CsIHtDX2zpKGK3nYFvd3OWa1m+yOLvvQCA6xPkMNbQhDJqWvWjLo&#10;F24gy97RjQYDn2Mj6xEnDje9XEWRkgY7yx9aHOijpeq0PxsNx+/paZ1O5Vc4JLtYvWOXlO6q9ePD&#10;/LYBEWgO/zD81efqUHCn0p1t7UWv4SWK14yysVQpCCYSteJ1JSsqTkEWubzdUPwCAAD//wMAUEsB&#10;Ai0AFAAGAAgAAAAhALaDOJL+AAAA4QEAABMAAAAAAAAAAAAAAAAAAAAAAFtDb250ZW50X1R5cGVz&#10;XS54bWxQSwECLQAUAAYACAAAACEAOP0h/9YAAACUAQAACwAAAAAAAAAAAAAAAAAvAQAAX3JlbHMv&#10;LnJlbHNQSwECLQAUAAYACAAAACEA7BxaxSgCAAAqBAAADgAAAAAAAAAAAAAAAAAuAgAAZHJzL2Uy&#10;b0RvYy54bWxQSwECLQAUAAYACAAAACEAnAOFpt8AAAALAQAADwAAAAAAAAAAAAAAAACCBAAAZHJz&#10;L2Rvd25yZXYueG1sUEsFBgAAAAAEAAQA8wAAAI4FAAAAAA==&#10;" stroked="f">
                <v:textbox>
                  <w:txbxContent>
                    <w:p w14:paraId="41C4E449" w14:textId="4F1898F6" w:rsidR="00947FD1" w:rsidRPr="002B4679" w:rsidRDefault="007433F4">
                      <w:pPr>
                        <w:rPr>
                          <w:rFonts w:ascii="Trebuchet MS" w:hAnsi="Trebuchet MS"/>
                          <w:b/>
                          <w:sz w:val="18"/>
                        </w:rPr>
                      </w:pPr>
                      <w:r w:rsidRPr="002B4679">
                        <w:rPr>
                          <w:rFonts w:ascii="Trebuchet MS" w:hAnsi="Trebuchet MS"/>
                          <w:b/>
                          <w:sz w:val="18"/>
                        </w:rPr>
                        <w:t>Figura 12-</w:t>
                      </w:r>
                      <w:r w:rsidR="00947FD1" w:rsidRPr="002B4679">
                        <w:rPr>
                          <w:rFonts w:ascii="Trebuchet MS" w:hAnsi="Trebuchet MS"/>
                          <w:b/>
                          <w:sz w:val="18"/>
                        </w:rPr>
                        <w:t xml:space="preserve"> </w:t>
                      </w:r>
                      <w:r w:rsidR="006706E8" w:rsidRPr="002B4679">
                        <w:rPr>
                          <w:rFonts w:ascii="Trebuchet MS" w:hAnsi="Trebuchet MS"/>
                          <w:b/>
                          <w:sz w:val="18"/>
                        </w:rPr>
                        <w:t xml:space="preserve">Reação </w:t>
                      </w:r>
                      <w:r w:rsidR="000E7DA1" w:rsidRPr="002B4679">
                        <w:rPr>
                          <w:rFonts w:ascii="Trebuchet MS" w:hAnsi="Trebuchet MS"/>
                          <w:b/>
                          <w:sz w:val="18"/>
                        </w:rPr>
                        <w:t xml:space="preserve">acrossómica &amp; </w:t>
                      </w:r>
                      <w:r w:rsidR="00947FD1" w:rsidRPr="002B4679">
                        <w:rPr>
                          <w:rFonts w:ascii="Trebuchet MS" w:hAnsi="Trebuchet MS"/>
                          <w:b/>
                          <w:sz w:val="18"/>
                        </w:rPr>
                        <w:t>Fecundação</w:t>
                      </w:r>
                    </w:p>
                  </w:txbxContent>
                </v:textbox>
              </v:shape>
            </w:pict>
          </mc:Fallback>
        </mc:AlternateContent>
      </w:r>
    </w:p>
    <w:p w14:paraId="23505377" w14:textId="6653C35A" w:rsidR="00FA7BB5" w:rsidRPr="007837B4" w:rsidRDefault="005142DF" w:rsidP="00B46A5F">
      <w:pPr>
        <w:pStyle w:val="PargrafodaLista"/>
        <w:numPr>
          <w:ilvl w:val="0"/>
          <w:numId w:val="53"/>
        </w:numPr>
        <w:spacing w:after="320"/>
        <w:jc w:val="both"/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</w:pPr>
      <w:r w:rsidRPr="007837B4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pt-PT"/>
        </w:rPr>
        <w:lastRenderedPageBreak/>
        <w:t>Fecundação</w:t>
      </w:r>
    </w:p>
    <w:p w14:paraId="5B9EB998" w14:textId="73CF4234" w:rsidR="005142DF" w:rsidRPr="00F269F9" w:rsidRDefault="005142DF" w:rsidP="00B46A5F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Um oócito que não for fecundado não completa a segunda divisão da meiose, degenerando após 12 a 24 horas após a ovulação e é expulso na fase menstrual. </w:t>
      </w:r>
    </w:p>
    <w:p w14:paraId="7342F35A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Se o oócito for fecundado, o oócito completa a segunda fase da meiose, formando um óvulo e o segundo glóbulo polar, sendo que este acaba por se degenerar. </w:t>
      </w:r>
    </w:p>
    <w:p w14:paraId="6A7EBC8D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O invólucro do óvulo desintegra-se em 12 horas, permitindo a fusão dos 23 cromossomas do óvulo com os 23 cromossomas do espermatozóide (este processo designa-se cariogamia), formando o zigoto.</w:t>
      </w:r>
    </w:p>
    <w:p w14:paraId="1B146CFA" w14:textId="1A570651" w:rsidR="005142DF" w:rsidRDefault="00FA7BB5" w:rsidP="007433F4">
      <w:pPr>
        <w:jc w:val="both"/>
        <w:rPr>
          <w:b/>
          <w:sz w:val="24"/>
        </w:rPr>
      </w:pPr>
      <w:r>
        <w:rPr>
          <w:rFonts w:ascii="Trebuchet MS" w:hAnsi="Trebuchet MS"/>
          <w:b/>
          <w:bCs/>
          <w:noProof/>
          <w:color w:val="000000"/>
          <w:sz w:val="32"/>
          <w:szCs w:val="32"/>
          <w:bdr w:val="none" w:sz="0" w:space="0" w:color="auto" w:frame="1"/>
          <w:lang w:eastAsia="pt-PT"/>
        </w:rPr>
        <w:drawing>
          <wp:anchor distT="0" distB="0" distL="114300" distR="114300" simplePos="0" relativeHeight="251658240" behindDoc="1" locked="0" layoutInCell="1" allowOverlap="1" wp14:anchorId="743E7F55" wp14:editId="0AE601A7">
            <wp:simplePos x="0" y="0"/>
            <wp:positionH relativeFrom="column">
              <wp:posOffset>-2540</wp:posOffset>
            </wp:positionH>
            <wp:positionV relativeFrom="paragraph">
              <wp:posOffset>225425</wp:posOffset>
            </wp:positionV>
            <wp:extent cx="6217920" cy="3044825"/>
            <wp:effectExtent l="0" t="0" r="0" b="3175"/>
            <wp:wrapTight wrapText="bothSides">
              <wp:wrapPolygon edited="0">
                <wp:start x="0" y="0"/>
                <wp:lineTo x="0" y="21487"/>
                <wp:lineTo x="21507" y="21487"/>
                <wp:lineTo x="21507" y="0"/>
                <wp:lineTo x="0" y="0"/>
              </wp:wrapPolygon>
            </wp:wrapTight>
            <wp:docPr id="12" name="Imagem 12" descr="https://lh3.googleusercontent.com/NNuwCab_REVBltBA2etQcmpZRLwyq3tuc5D7nr22YsJWrNKG-sLKUmmRZAglJgAdMT8rVTNkYJGrbVDC0u09ItBxGQNsjM9HSnIs6c8hZWFBSVQuW-gLtAxWJJ5le2B1Dsfqi0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NNuwCab_REVBltBA2etQcmpZRLwyq3tuc5D7nr22YsJWrNKG-sLKUmmRZAglJgAdMT8rVTNkYJGrbVDC0u09ItBxGQNsjM9HSnIs6c8hZWFBSVQuW-gLtAxWJJ5le2B1Dsfqi0G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5810B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5D54751C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0C1DA597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68665357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3898275E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402B172B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5024942D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26556E19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366D7034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1F763A6F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15AC6900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1244F314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7A2E0414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525F6DD9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3205FDF7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2AECC84B" w14:textId="77777777" w:rsidR="00FA7BB5" w:rsidRDefault="00FA7BB5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58CCBDBC" w14:textId="0095AA26" w:rsidR="00441304" w:rsidRDefault="007433F4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  <w:r w:rsidRPr="00F13BA9">
        <w:rPr>
          <w:b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8BB631" wp14:editId="5DCD1FB0">
                <wp:simplePos x="0" y="0"/>
                <wp:positionH relativeFrom="column">
                  <wp:posOffset>2076450</wp:posOffset>
                </wp:positionH>
                <wp:positionV relativeFrom="paragraph">
                  <wp:posOffset>119380</wp:posOffset>
                </wp:positionV>
                <wp:extent cx="2133600" cy="1403985"/>
                <wp:effectExtent l="0" t="0" r="0" b="3175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E0B2E" w14:textId="35D016A9" w:rsidR="00F13BA9" w:rsidRPr="002B4679" w:rsidRDefault="007433F4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</w:pPr>
                            <w:r w:rsidRPr="002B4679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>Figura 13-</w:t>
                            </w:r>
                            <w:r w:rsidR="00F13BA9" w:rsidRPr="002B4679">
                              <w:rPr>
                                <w:rFonts w:ascii="Trebuchet MS" w:hAnsi="Trebuchet MS"/>
                                <w:b/>
                                <w:sz w:val="18"/>
                                <w:szCs w:val="20"/>
                              </w:rPr>
                              <w:t xml:space="preserve"> Formação do óvulo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BB631" id="_x0000_s1041" type="#_x0000_t202" style="position:absolute;left:0;text-align:left;margin-left:163.5pt;margin-top:9.4pt;width:168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6iKQIAACsEAAAOAAAAZHJzL2Uyb0RvYy54bWysU9tu2zAMfR+wfxD0vviSpGuNOEWXLsOA&#10;7gK0+wBGlmNhsqhJSuzs60cpaZptb8P8IJAmeUQeHi1ux16zvXReoal5Mck5k0Zgo8y25t+e1m+u&#10;OfMBTAMajaz5QXp+u3z9ajHYSpbYoW6kYwRifDXYmnch2CrLvOhkD36CVhoKtuh6COS6bdY4GAi9&#10;11mZ51fZgK6xDoX0nv7eH4N8mfDbVorwpW29DEzXnHoL6XTp3MQzWy6g2jqwnRKnNuAfuuhBGbr0&#10;DHUPAdjOqb+geiUcemzDRGCfYdsqIdMMNE2R/zHNYwdWplmIHG/PNPn/Bys+7786ppqal7QpAz3t&#10;aAVqBNZI9iTHgKyMJA3WV5T7aCk7jO9wpGWngb19QPHdM4OrDsxW3jmHQyehoSaLWJldlB5xfATZ&#10;DJ+woctgFzABja3rI4PECSN0WtbhvCDqgwn6WRbT6VVOIUGxYpZPb67n6Q6onsut8+GDxJ5Fo+aO&#10;FJDgYf/gQ2wHqueUeJtHrZq10jo5brtZacf2QGpZp++E/luaNmyo+c28nCdkg7E+CalXgdSsVV/z&#10;6zx+sRyqSMd70yQ7gNJHmzrR5sRPpORIThg3Y9pHkSaL5G2wORBjDo/qpddGRofuJ2cDKbfm/scO&#10;nORMfzTE+k0xm0WpJ2c2f1uS4y4jm8sIGEFQNQ+cHc1VSM8j8WHvaDtrlXh76eTUMyky0Xl6PVHy&#10;l37Kennjy18AAAD//wMAUEsDBBQABgAIAAAAIQDvQo293gAAAAoBAAAPAAAAZHJzL2Rvd25yZXYu&#10;eG1sTI/NTsMwEITvSLyDtUjcqEMiQhviVBUVFw5IFCQ4uvEmjvCfbDcNb89yguPOjGbna7eLNWzG&#10;mCbvBNyuCmDoeq8mNwp4f3u6WQNLWToljXco4BsTbLvLi1Y2yp/dK86HPDIqcamRAnTOoeE89Rqt&#10;TCsf0JE3+GhlpjOOXEV5pnJreFkUNbdycvRBy4CPGvuvw8kK+LB6Uvv48jkoM++fh91dWGIQ4vpq&#10;2T0Ay7jkvzD8zqfp0NGmoz85lZgRUJX3xJLJWBMCBeq6IuEooKw2G+Bdy/8jdD8AAAD//wMAUEsB&#10;Ai0AFAAGAAgAAAAhALaDOJL+AAAA4QEAABMAAAAAAAAAAAAAAAAAAAAAAFtDb250ZW50X1R5cGVz&#10;XS54bWxQSwECLQAUAAYACAAAACEAOP0h/9YAAACUAQAACwAAAAAAAAAAAAAAAAAvAQAAX3JlbHMv&#10;LnJlbHNQSwECLQAUAAYACAAAACEAKF0uoikCAAArBAAADgAAAAAAAAAAAAAAAAAuAgAAZHJzL2Uy&#10;b0RvYy54bWxQSwECLQAUAAYACAAAACEA70KNvd4AAAAKAQAADwAAAAAAAAAAAAAAAACDBAAAZHJz&#10;L2Rvd25yZXYueG1sUEsFBgAAAAAEAAQA8wAAAI4FAAAAAA==&#10;" stroked="f">
                <v:textbox style="mso-fit-shape-to-text:t">
                  <w:txbxContent>
                    <w:p w14:paraId="0FFE0B2E" w14:textId="35D016A9" w:rsidR="00F13BA9" w:rsidRPr="002B4679" w:rsidRDefault="007433F4">
                      <w:pPr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</w:pPr>
                      <w:r w:rsidRPr="002B4679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>Figura 13-</w:t>
                      </w:r>
                      <w:r w:rsidR="00F13BA9" w:rsidRPr="002B4679">
                        <w:rPr>
                          <w:rFonts w:ascii="Trebuchet MS" w:hAnsi="Trebuchet MS"/>
                          <w:b/>
                          <w:sz w:val="18"/>
                          <w:szCs w:val="20"/>
                        </w:rPr>
                        <w:t xml:space="preserve"> Formação do óvulo</w:t>
                      </w:r>
                    </w:p>
                  </w:txbxContent>
                </v:textbox>
              </v:shape>
            </w:pict>
          </mc:Fallback>
        </mc:AlternateContent>
      </w:r>
    </w:p>
    <w:p w14:paraId="4197C2FE" w14:textId="77777777" w:rsidR="00441304" w:rsidRDefault="00441304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7620611D" w14:textId="7EA0F9A2" w:rsidR="00441304" w:rsidRDefault="00441304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0C8C0E76" w14:textId="77777777" w:rsidR="00F13BA9" w:rsidRDefault="00F13BA9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74137531" w14:textId="77777777" w:rsidR="00F13BA9" w:rsidRDefault="00F13BA9" w:rsidP="007433F4">
      <w:pPr>
        <w:spacing w:after="0"/>
        <w:jc w:val="both"/>
        <w:rPr>
          <w:rFonts w:ascii="Trebuchet MS" w:eastAsia="Times New Roman" w:hAnsi="Trebuchet MS" w:cs="Times New Roman"/>
          <w:color w:val="000000"/>
          <w:lang w:eastAsia="pt-PT"/>
        </w:rPr>
      </w:pPr>
    </w:p>
    <w:p w14:paraId="533A8361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Para evitar a fecundação por mais que um espermatozóide, imediatamente a seguir à fusão das membranas dos dois gâmetas, ocorre a exocitose de grânulos corticais entre a membrana plasmática e a zona pelúcida, não permitindo a passagem de mais algum espermatozoide. Se acontecer a fecundação por dois espermatozóides simultaneamente (polispermia), o óvulo degenera e morre.</w:t>
      </w:r>
    </w:p>
    <w:p w14:paraId="06CF052C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4878AEE8" w14:textId="77777777" w:rsidR="00437BBA" w:rsidRDefault="00437BBA" w:rsidP="005142DF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5ECBF223" w14:textId="77777777" w:rsidR="00437BBA" w:rsidRDefault="00437BBA" w:rsidP="005142DF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31FDE5FF" w14:textId="77777777" w:rsidR="00437BBA" w:rsidRDefault="00437BBA" w:rsidP="005142DF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1AF4DF58" w14:textId="77777777" w:rsidR="00437BBA" w:rsidRDefault="00437BBA" w:rsidP="005142DF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2208D377" w14:textId="77777777" w:rsidR="00437BBA" w:rsidRDefault="00437BBA" w:rsidP="005142DF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277A408C" w14:textId="77777777" w:rsidR="00437BBA" w:rsidRDefault="00437BBA" w:rsidP="005142DF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1B4589FA" w14:textId="77777777" w:rsidR="007C337B" w:rsidRDefault="007C337B" w:rsidP="005142DF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4F060FCC" w14:textId="31B1CA6A" w:rsidR="005142DF" w:rsidRPr="007837B4" w:rsidRDefault="005142DF" w:rsidP="00E2444D">
      <w:pPr>
        <w:pStyle w:val="PargrafodaLista"/>
        <w:numPr>
          <w:ilvl w:val="0"/>
          <w:numId w:val="53"/>
        </w:numPr>
        <w:spacing w:after="3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</w:pPr>
      <w:r w:rsidRPr="007837B4"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  <w:lastRenderedPageBreak/>
        <w:t xml:space="preserve"> </w:t>
      </w:r>
      <w:r w:rsidRPr="007837B4">
        <w:rPr>
          <w:rFonts w:ascii="Trebuchet MS" w:eastAsia="Times New Roman" w:hAnsi="Trebuchet MS" w:cs="Times New Roman"/>
          <w:b/>
          <w:bCs/>
          <w:sz w:val="30"/>
          <w:szCs w:val="30"/>
          <w:lang w:eastAsia="pt-PT"/>
        </w:rPr>
        <w:t>Desenvolvimento embrionário e gestação</w:t>
      </w:r>
    </w:p>
    <w:p w14:paraId="22321C01" w14:textId="114D0576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Após o desenvolvimento do zigoto ou oócito, inicia-se o desenvolvimento embrionário, que termina com o nascimento de um novo organismo. Este desenvolvimento tem uma duração média de nove meses ou quarenta semanas. Durante este processo, há uma divisão em duas fases: a fase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embrionária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e a fase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fetal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.</w:t>
      </w:r>
    </w:p>
    <w:p w14:paraId="776907A2" w14:textId="77777777" w:rsidR="005142DF" w:rsidRPr="005142DF" w:rsidRDefault="005142DF" w:rsidP="007433F4">
      <w:pPr>
        <w:numPr>
          <w:ilvl w:val="0"/>
          <w:numId w:val="15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Fase embrionária</w:t>
      </w:r>
    </w:p>
    <w:p w14:paraId="1356D7AD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059CCB36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ab/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Esta fase decorre desde a fecundação até à oitava semana de gestação. Inicia-se pela divisão do zigoto por mitoses para formar a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mórula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. Neste estádio, o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embrião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move-se lentamente pela trompa de Falópio até ao útero e a sua massa permanece constante de modo que cada uma das células fica menor a cada ciclo de divisão celular. </w:t>
      </w:r>
    </w:p>
    <w:p w14:paraId="6B2C9568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ab/>
        <w:t xml:space="preserve">Ao chegar ao útero, a mórula é formada, geralmente, por 48 células. Esta flutua livremente pelo lúmen do útero e é nutrida pelas secreções uterinas, enquanto se desenvolve até à forma embrionária denominada de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blastocisto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.</w:t>
      </w:r>
    </w:p>
    <w:p w14:paraId="286C98DD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69312748" w14:textId="77777777" w:rsidR="005142DF" w:rsidRPr="005142DF" w:rsidRDefault="005142DF" w:rsidP="007433F4">
      <w:pPr>
        <w:numPr>
          <w:ilvl w:val="0"/>
          <w:numId w:val="16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Blastocisto</w:t>
      </w:r>
    </w:p>
    <w:p w14:paraId="1DBCDC8F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716626E6" w14:textId="77777777" w:rsidR="005142DF" w:rsidRPr="005142DF" w:rsidRDefault="005142DF" w:rsidP="007433F4">
      <w:pPr>
        <w:numPr>
          <w:ilvl w:val="1"/>
          <w:numId w:val="17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Botão embrionário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- corresponde a uma massa celular interna que dará origem ao feto e que é posicionada para o endométrio;</w:t>
      </w:r>
    </w:p>
    <w:p w14:paraId="51B6336E" w14:textId="00785D4D" w:rsidR="005142DF" w:rsidRDefault="005142DF" w:rsidP="007433F4">
      <w:pPr>
        <w:numPr>
          <w:ilvl w:val="1"/>
          <w:numId w:val="17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Trofoblasto 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- rodeia o botão embrionário e dará origem à placenta. As células que formam designam-se por trofoblásticas, apresentando microvilosidades à superfície, que se interdigitam com as células endometriais. As células trofoblásticas produzem moléculas adesivas e enzimas proteolíticas que criam cavidades nos tecidos maternos que são preenchidas por sangue e invadidas pelas interdigitações do trofoblasto, que obtém por este meio a nutrição do novo ser em desenvolvimento. Este processo de fixação do blastocisto ao endométrio uterino é denominado de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nidação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, e ocorre entre o 6º. e o 7º. dia após a fecundação.</w:t>
      </w:r>
    </w:p>
    <w:p w14:paraId="24A01609" w14:textId="77777777" w:rsidR="007433F4" w:rsidRPr="007433F4" w:rsidRDefault="007433F4" w:rsidP="007433F4">
      <w:pPr>
        <w:spacing w:after="0"/>
        <w:ind w:left="144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</w:p>
    <w:p w14:paraId="55DFEB7C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Ao longo do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desenvolvimento embrionário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ocorrem três processos:</w:t>
      </w:r>
    </w:p>
    <w:p w14:paraId="0A59DCCD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34785567" w14:textId="77777777" w:rsidR="005142DF" w:rsidRPr="005142DF" w:rsidRDefault="005142DF" w:rsidP="007433F4">
      <w:pPr>
        <w:numPr>
          <w:ilvl w:val="0"/>
          <w:numId w:val="18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crescimento 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- ocorre devido ao aumento do número e volume celulares;</w:t>
      </w:r>
    </w:p>
    <w:p w14:paraId="07711B5A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1932F163" w14:textId="77777777" w:rsidR="005142DF" w:rsidRPr="005142DF" w:rsidRDefault="005142DF" w:rsidP="007433F4">
      <w:pPr>
        <w:numPr>
          <w:ilvl w:val="0"/>
          <w:numId w:val="19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morfogénese 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- consiste no conjunto de movimentos celulares, que formará três camadas distintas de células embrionárias -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endoderme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,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 mesoderme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e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ectoderme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. As células posicionam-se de acordo com as estruturas a que darão origem;</w:t>
      </w:r>
    </w:p>
    <w:p w14:paraId="52632474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407A468A" w14:textId="77777777" w:rsidR="005142DF" w:rsidRPr="005142DF" w:rsidRDefault="005142DF" w:rsidP="007433F4">
      <w:pPr>
        <w:numPr>
          <w:ilvl w:val="0"/>
          <w:numId w:val="20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diferenciação celular 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- neste processo, as células tornam-se estrutural e bioquimicamente especializada, adquirindo funções específicas. A diferenciação envolve uma série de passos e sinais entre as células, mudança na forma e função celular, migração e morte celular programada. O aumento do número de células e a especialização permitem formar diferentes tecidos que, por sua vez, se associam em órgãos especializados -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organogénese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.</w:t>
      </w:r>
    </w:p>
    <w:p w14:paraId="2DF0F227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0F8689BA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Os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anexos embrionários 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também se formam por diferenciação celular. Correspondem a estruturas transitórias que apenas existem durante a gravidez, sendo expulsos aquando o parto. Os anexos embrionários são essenciais na nutrição, manutenção e proteção da integridade do embrião e do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feto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ao longo da gravidez. Estas estruturas resultam dos folhetos germinativos, também designados tecidos do embrião, e incluem:</w:t>
      </w:r>
    </w:p>
    <w:p w14:paraId="375E69F4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3C13971F" w14:textId="77777777" w:rsidR="005142DF" w:rsidRPr="005142DF" w:rsidRDefault="005142DF" w:rsidP="007433F4">
      <w:pPr>
        <w:numPr>
          <w:ilvl w:val="0"/>
          <w:numId w:val="21"/>
        </w:numPr>
        <w:spacing w:after="0"/>
        <w:ind w:left="14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lastRenderedPageBreak/>
        <w:t>Cordão umbilical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- permite a comunicação entre o embrião/feto e a placenta. Através das artérias umbilicais é debitado sangue fetal para os vasos que se encontram nas microvilosidades da placenta. Este sangue circula nas microvilosidades e retorna ao feto, pela veia umbilical;</w:t>
      </w:r>
    </w:p>
    <w:p w14:paraId="5699662A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55F1344B" w14:textId="77777777" w:rsidR="005142DF" w:rsidRPr="005142DF" w:rsidRDefault="005142DF" w:rsidP="007433F4">
      <w:pPr>
        <w:numPr>
          <w:ilvl w:val="0"/>
          <w:numId w:val="22"/>
        </w:numPr>
        <w:spacing w:after="0"/>
        <w:ind w:left="14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Córion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- membrana exterior que reveste os outros anexos embrionários e o próprio embrião/feto, contribuindo, juntamente com os tecidos da parede uterina, para a formação da placenta. Constitui uma ampla superfície de trocas entre o embrião/feto e a mãe;</w:t>
      </w:r>
    </w:p>
    <w:p w14:paraId="217015B0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63FCBEC0" w14:textId="77777777" w:rsidR="005142DF" w:rsidRPr="005142DF" w:rsidRDefault="005142DF" w:rsidP="007433F4">
      <w:pPr>
        <w:numPr>
          <w:ilvl w:val="0"/>
          <w:numId w:val="23"/>
        </w:numPr>
        <w:spacing w:after="0"/>
        <w:ind w:left="14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Placenta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- resulta da fusão do córion com a mucosa uterina, funcionando como local de trocas seletivas de gases e outras moléculas entre o sangue materno e o sangue fetal. Tem como função nutrir o embrião/feto e promover a eliminação das excreções. O sangue materno nunca se mistura com o sangue fetal, pois os vasos sanguíneos de ambos não se fundem. A placenta é também um local de intenso consumo de energia e proteínas e muitas das enzimas que sintetiza são capazes de converter hormonas e drogas em moléculas menos perigosas, impedindo assim que compostos mais tóxicos, que circulam no sangue materno, afetem negativamente o feto. Para além disso tem uma função endócrina, pois produz progesterona e estrogénio.</w:t>
      </w:r>
    </w:p>
    <w:p w14:paraId="722EC654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077B8B04" w14:textId="77777777" w:rsidR="005142DF" w:rsidRPr="005142DF" w:rsidRDefault="005142DF" w:rsidP="007433F4">
      <w:pPr>
        <w:numPr>
          <w:ilvl w:val="0"/>
          <w:numId w:val="24"/>
        </w:numPr>
        <w:spacing w:after="0"/>
        <w:ind w:left="14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Âmnio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- membrana que delimita a cavidade amniótica e que está preenchida de líquido amniótico. Esta protege o embrião/feto da dessecação, bem como de choques mecânicos ou variações térmicas. O líquido amniótico é qualitativamente semelhante ao plasma, diferindo em termos quantitativos, pois contém apenas 5% das proteínas e menos glicose.</w:t>
      </w:r>
    </w:p>
    <w:p w14:paraId="2990CDBB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33313808" w14:textId="77777777" w:rsidR="005142DF" w:rsidRPr="005142DF" w:rsidRDefault="005142DF" w:rsidP="007433F4">
      <w:pPr>
        <w:numPr>
          <w:ilvl w:val="0"/>
          <w:numId w:val="25"/>
        </w:numPr>
        <w:spacing w:after="0"/>
        <w:ind w:left="14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Alantoide e saco vitelino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 - estruturas de dimensões muito reduzidas que contribuem para a formação do cordão umbilical.</w:t>
      </w:r>
    </w:p>
    <w:p w14:paraId="023F4E1F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51A4AC1D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 xml:space="preserve">A </w:t>
      </w: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 xml:space="preserve">fase fetal 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segue-se</w:t>
      </w:r>
      <w:r w:rsidRPr="005142DF">
        <w:rPr>
          <w:rFonts w:ascii="Trebuchet MS" w:eastAsia="Times New Roman" w:hAnsi="Trebuchet MS" w:cs="Times New Roman"/>
          <w:color w:val="000000"/>
          <w:sz w:val="24"/>
          <w:szCs w:val="24"/>
          <w:lang w:eastAsia="pt-PT"/>
        </w:rPr>
        <w:t xml:space="preserve"> 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à fase embrionária e corresponde ao período entre a nona semana de gestação e o parto do feto. Na fase fetal ocorre o desenvolvimento e a maturação dos órgãos e um crescimento rápido do feto.</w:t>
      </w:r>
    </w:p>
    <w:p w14:paraId="4750D803" w14:textId="360C2913" w:rsidR="00B279B8" w:rsidRDefault="00AB0492" w:rsidP="007433F4">
      <w:pPr>
        <w:spacing w:after="320" w:line="240" w:lineRule="auto"/>
        <w:jc w:val="center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  <w:r>
        <w:rPr>
          <w:rFonts w:ascii="Trebuchet MS" w:eastAsia="Times New Roman" w:hAnsi="Trebuchet MS" w:cs="Times New Roman"/>
          <w:noProof/>
          <w:color w:val="4A86E8"/>
          <w:sz w:val="30"/>
          <w:szCs w:val="30"/>
          <w:lang w:eastAsia="pt-PT"/>
        </w:rPr>
        <w:drawing>
          <wp:anchor distT="0" distB="0" distL="114300" distR="114300" simplePos="0" relativeHeight="251707392" behindDoc="1" locked="0" layoutInCell="1" allowOverlap="1" wp14:anchorId="4D42DE58" wp14:editId="7C09B699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4495800" cy="3319145"/>
            <wp:effectExtent l="0" t="0" r="0" b="0"/>
            <wp:wrapTight wrapText="bothSides">
              <wp:wrapPolygon edited="0">
                <wp:start x="0" y="0"/>
                <wp:lineTo x="0" y="21447"/>
                <wp:lineTo x="21508" y="21447"/>
                <wp:lineTo x="21508" y="0"/>
                <wp:lineTo x="0" y="0"/>
              </wp:wrapPolygon>
            </wp:wrapTight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m Título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2CDF8" w14:textId="240A8866" w:rsidR="00AB0492" w:rsidRDefault="00AB0492" w:rsidP="00B440E9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521FACA4" w14:textId="4BB049DF" w:rsidR="00437BBA" w:rsidRDefault="00437BBA" w:rsidP="00B440E9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311FBB68" w14:textId="77777777" w:rsidR="007C337B" w:rsidRDefault="007C337B" w:rsidP="00B440E9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1BAF0B1D" w14:textId="77777777" w:rsidR="007433F4" w:rsidRDefault="007433F4" w:rsidP="00B440E9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254A1102" w14:textId="77777777" w:rsidR="007433F4" w:rsidRDefault="007433F4" w:rsidP="00B440E9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257B396B" w14:textId="2C159828" w:rsidR="007433F4" w:rsidRDefault="007433F4" w:rsidP="00B440E9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</w:p>
    <w:p w14:paraId="1858CEAB" w14:textId="1D0BF110" w:rsidR="007433F4" w:rsidRDefault="007433F4" w:rsidP="00B440E9">
      <w:pPr>
        <w:spacing w:after="320" w:line="240" w:lineRule="auto"/>
        <w:jc w:val="both"/>
        <w:rPr>
          <w:rFonts w:ascii="Trebuchet MS" w:eastAsia="Times New Roman" w:hAnsi="Trebuchet MS" w:cs="Times New Roman"/>
          <w:color w:val="4A86E8"/>
          <w:sz w:val="30"/>
          <w:szCs w:val="30"/>
          <w:lang w:eastAsia="pt-PT"/>
        </w:rPr>
      </w:pPr>
      <w:r w:rsidRPr="00E86156">
        <w:rPr>
          <w:rFonts w:ascii="Trebuchet MS" w:eastAsia="Times New Roman" w:hAnsi="Trebuchet MS" w:cs="Times New Roman"/>
          <w:noProof/>
          <w:color w:val="4A86E8"/>
          <w:sz w:val="30"/>
          <w:szCs w:val="30"/>
          <w:lang w:eastAsia="pt-PT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684C10C" wp14:editId="24D1BB52">
                <wp:simplePos x="0" y="0"/>
                <wp:positionH relativeFrom="column">
                  <wp:posOffset>1752600</wp:posOffset>
                </wp:positionH>
                <wp:positionV relativeFrom="paragraph">
                  <wp:posOffset>382270</wp:posOffset>
                </wp:positionV>
                <wp:extent cx="3524250" cy="1404620"/>
                <wp:effectExtent l="0" t="0" r="0" b="127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6F223" w14:textId="28F90924" w:rsidR="00E86156" w:rsidRPr="007433F4" w:rsidRDefault="007433F4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</w:rPr>
                            </w:pPr>
                            <w:r w:rsidRPr="007433F4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</w:rPr>
                              <w:t>Figura 14-</w:t>
                            </w:r>
                            <w:r w:rsidR="00E86156" w:rsidRPr="007433F4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</w:rPr>
                              <w:t xml:space="preserve"> Evolução do óvulo (período embrionário e fetal)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84C10C" id="_x0000_s1042" type="#_x0000_t202" style="position:absolute;left:0;text-align:left;margin-left:138pt;margin-top:30.1pt;width:277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nWKgIAACwEAAAOAAAAZHJzL2Uyb0RvYy54bWysU11v2yAUfZ+0/4B4Xxx7SdpacaouXaZJ&#10;3YfU7gfcYByjYS4DErv79b3gJIu6t2k8IOBeDueee1jeDp1mB+m8QlPxfDLlTBqBtTK7iv942ry7&#10;5swHMDVoNLLiz9Lz29XbN8velrLAFnUtHSMQ48veVrwNwZZZ5kUrO/ATtNJQsEHXQaCt22W1g57Q&#10;O50V0+ki69HV1qGQ3tPp/Rjkq4TfNFKEb03jZWC64sQtpNmleRvnbLWEcufAtkocacA/sOhAGXr0&#10;DHUPAdjeqb+gOiUcemzCRGCXYdMoIVMNVE0+fVXNYwtWplpIHG/PMvn/Byu+Hr47puqKF/kVZwY6&#10;atIa1ACsluxJDgFZEVXqrS8p+dFSehg+4EDdThV7+4Dip2cG1y2YnbxzDvtWQk0s83gzu7g64vgI&#10;su2/YE2PwT5gAhoa10UJSRRG6NSt53OHiAcTdPh+XsyKOYUExfLZdLYoUg8zKE/XrfPhk8SOxUXF&#10;HVkgwcPhwYdIB8pTSnzNo1b1RmmdNm63XWvHDkB22aSRKniVpg3rK34zL+YJ2WC8n5zUqUB21qqr&#10;+PU0jtFgUY6Ppk4pAZQe18REm6M+UZJRnDBsh9SQfHHSfYv1MynmcLQvfTdatOh+c9aTdSvuf+3B&#10;Sc70Z0Oq3+SzWfR62szmVyQRc5eR7WUEjCCoigfOxuU6pP+R9LB31J2NSrrFNo5MjpzJkknO4/eJ&#10;nr/cp6w/n3z1AgAA//8DAFBLAwQUAAYACAAAACEAj3oexd8AAAAKAQAADwAAAGRycy9kb3ducmV2&#10;LnhtbEyPwU7DMBBE70j8g7VI3KiTACFK41QVFRcOSBQkenRjJ46I15btpuHvWU70uDOj2TfNZrET&#10;m3WIo0MB+SoDprFzasRBwOfHy10FLCaJSk4OtYAfHWHTXl81slbujO963qeBUQnGWgowKfma89gZ&#10;bWVcOa+RvN4FKxOdYeAqyDOV24kXWVZyK0ekD0Z6/Wx0970/WQFf1oxqF94OvZrm3Wu/ffRL8ELc&#10;3izbNbCkl/Qfhj98QoeWmI7uhCqySUDxVNKWJKDMCmAUqO5zEo7kVPkD8LbhlxPaXwAAAP//AwBQ&#10;SwECLQAUAAYACAAAACEAtoM4kv4AAADhAQAAEwAAAAAAAAAAAAAAAAAAAAAAW0NvbnRlbnRfVHlw&#10;ZXNdLnhtbFBLAQItABQABgAIAAAAIQA4/SH/1gAAAJQBAAALAAAAAAAAAAAAAAAAAC8BAABfcmVs&#10;cy8ucmVsc1BLAQItABQABgAIAAAAIQDz4enWKgIAACwEAAAOAAAAAAAAAAAAAAAAAC4CAABkcnMv&#10;ZTJvRG9jLnhtbFBLAQItABQABgAIAAAAIQCPeh7F3wAAAAoBAAAPAAAAAAAAAAAAAAAAAIQEAABk&#10;cnMvZG93bnJldi54bWxQSwUGAAAAAAQABADzAAAAkAUAAAAA&#10;" stroked="f">
                <v:textbox style="mso-fit-shape-to-text:t">
                  <w:txbxContent>
                    <w:p w14:paraId="0A46F223" w14:textId="28F90924" w:rsidR="00E86156" w:rsidRPr="007433F4" w:rsidRDefault="007433F4">
                      <w:pPr>
                        <w:rPr>
                          <w:rFonts w:ascii="Trebuchet MS" w:hAnsi="Trebuchet MS"/>
                          <w:b/>
                          <w:bCs/>
                          <w:sz w:val="18"/>
                        </w:rPr>
                      </w:pPr>
                      <w:r w:rsidRPr="007433F4">
                        <w:rPr>
                          <w:rFonts w:ascii="Trebuchet MS" w:hAnsi="Trebuchet MS"/>
                          <w:b/>
                          <w:bCs/>
                          <w:sz w:val="18"/>
                        </w:rPr>
                        <w:t>Figura 14-</w:t>
                      </w:r>
                      <w:r w:rsidR="00E86156" w:rsidRPr="007433F4">
                        <w:rPr>
                          <w:rFonts w:ascii="Trebuchet MS" w:hAnsi="Trebuchet MS"/>
                          <w:b/>
                          <w:bCs/>
                          <w:sz w:val="18"/>
                        </w:rPr>
                        <w:t xml:space="preserve"> Evolução do óvulo (período embrionário e fetal)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B2CE7F" w14:textId="247C20CC" w:rsidR="005142DF" w:rsidRPr="007837B4" w:rsidRDefault="005142DF" w:rsidP="00E2444D">
      <w:pPr>
        <w:pStyle w:val="PargrafodaLista"/>
        <w:numPr>
          <w:ilvl w:val="0"/>
          <w:numId w:val="53"/>
        </w:numPr>
        <w:spacing w:after="3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</w:pPr>
      <w:r w:rsidRPr="007837B4">
        <w:rPr>
          <w:rFonts w:ascii="Trebuchet MS" w:eastAsia="Times New Roman" w:hAnsi="Trebuchet MS" w:cs="Times New Roman"/>
          <w:b/>
          <w:bCs/>
          <w:sz w:val="30"/>
          <w:szCs w:val="30"/>
          <w:lang w:eastAsia="pt-PT"/>
        </w:rPr>
        <w:lastRenderedPageBreak/>
        <w:t xml:space="preserve">Regulação hormonal </w:t>
      </w:r>
    </w:p>
    <w:p w14:paraId="4EA88C85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Como nós sabemos, o corpo humano tende sempre para um estado de equilíbrio. Este estado designa-se de homeostasia. Para evitar esta perda do equilíbrio no organismo, a atividade dos órgãos é controlada e regulada. Nos animais, a manutenção do estado de homeostasia é assegurado pelo sistema nervoso e pelo sistema hormonal. </w:t>
      </w:r>
    </w:p>
    <w:p w14:paraId="33239A01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O sistema nervoso é constituído pelo Sistema Nervoso Central (SNC), sendo que este coordena toda a parte do raciocínio, memória (cérebro), parte muscular (cerebelo) e atividades autónomas (bulbo raquidiano).</w:t>
      </w:r>
    </w:p>
    <w:p w14:paraId="77D7E5B0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 O Sistema nervoso Periférico (SNP) é constituído por: </w:t>
      </w:r>
    </w:p>
    <w:p w14:paraId="30937C29" w14:textId="77777777" w:rsidR="005142DF" w:rsidRPr="005142DF" w:rsidRDefault="005142DF" w:rsidP="007433F4">
      <w:pPr>
        <w:numPr>
          <w:ilvl w:val="0"/>
          <w:numId w:val="26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Nervos raquidianos;</w:t>
      </w:r>
    </w:p>
    <w:p w14:paraId="250F080A" w14:textId="77777777" w:rsidR="005142DF" w:rsidRPr="005142DF" w:rsidRDefault="005142DF" w:rsidP="007433F4">
      <w:pPr>
        <w:numPr>
          <w:ilvl w:val="0"/>
          <w:numId w:val="26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Nervos cranianos;</w:t>
      </w:r>
    </w:p>
    <w:p w14:paraId="4CB424A0" w14:textId="77777777" w:rsidR="005142DF" w:rsidRPr="005142DF" w:rsidRDefault="005142DF" w:rsidP="007433F4">
      <w:pPr>
        <w:numPr>
          <w:ilvl w:val="0"/>
          <w:numId w:val="26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Gânglios nervosos.</w:t>
      </w:r>
    </w:p>
    <w:p w14:paraId="35EDE26C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FFFFFF"/>
          <w:lang w:eastAsia="pt-PT"/>
        </w:rPr>
        <w:t>: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De acordo com as necessidades hormonais do sistema reprodutor feminino (progesterona, estrogénio, relaxina, oxitocina, prolactina, prostaglandina, LH e FSH, GnRH, hCG), o sistema nervoso envia o estímulo para o SNC e este estimula a hipófise para a produção das hormonas necessárias para o sistema reprodutor, libertando-as na corrente sanguínea.</w:t>
      </w:r>
    </w:p>
    <w:p w14:paraId="021409FA" w14:textId="77777777" w:rsidR="005142DF" w:rsidRPr="002B4679" w:rsidRDefault="005142DF" w:rsidP="007433F4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</w:pPr>
      <w:r w:rsidRPr="002B4679">
        <w:rPr>
          <w:rFonts w:ascii="Trebuchet MS" w:eastAsia="Times New Roman" w:hAnsi="Trebuchet MS" w:cs="Times New Roman"/>
          <w:b/>
          <w:color w:val="000000"/>
          <w:shd w:val="clear" w:color="auto" w:fill="FFFFFF"/>
          <w:lang w:eastAsia="pt-PT"/>
        </w:rPr>
        <w:t>O que são hormonas?</w:t>
      </w:r>
    </w:p>
    <w:p w14:paraId="55CF6CE6" w14:textId="77777777" w:rsidR="005142DF" w:rsidRPr="005142DF" w:rsidRDefault="005142DF" w:rsidP="007433F4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As Hormonas servem como ativadores, condicionadores e reguladores para diferentes funções dos vários sistemas dos seres vivos.</w:t>
      </w:r>
    </w:p>
    <w:p w14:paraId="11918C6D" w14:textId="2435E007" w:rsidR="005142DF" w:rsidRPr="002B4679" w:rsidRDefault="002B4679" w:rsidP="007433F4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</w:pPr>
      <w:r>
        <w:rPr>
          <w:rFonts w:ascii="Trebuchet MS" w:eastAsia="Times New Roman" w:hAnsi="Trebuchet MS" w:cs="Times New Roman"/>
          <w:b/>
          <w:color w:val="000000"/>
          <w:shd w:val="clear" w:color="auto" w:fill="FFFFFF"/>
          <w:lang w:eastAsia="pt-PT"/>
        </w:rPr>
        <w:t>Existem d</w:t>
      </w:r>
      <w:r w:rsidR="005142DF" w:rsidRPr="002B4679">
        <w:rPr>
          <w:rFonts w:ascii="Trebuchet MS" w:eastAsia="Times New Roman" w:hAnsi="Trebuchet MS" w:cs="Times New Roman"/>
          <w:b/>
          <w:color w:val="000000"/>
          <w:shd w:val="clear" w:color="auto" w:fill="FFFFFF"/>
          <w:lang w:eastAsia="pt-PT"/>
        </w:rPr>
        <w:t>iferentes tipos de hormonas</w:t>
      </w:r>
      <w:r>
        <w:rPr>
          <w:rFonts w:ascii="Trebuchet MS" w:eastAsia="Times New Roman" w:hAnsi="Trebuchet MS" w:cs="Times New Roman"/>
          <w:b/>
          <w:color w:val="000000"/>
          <w:shd w:val="clear" w:color="auto" w:fill="FFFFFF"/>
          <w:lang w:eastAsia="pt-PT"/>
        </w:rPr>
        <w:t>:</w:t>
      </w:r>
    </w:p>
    <w:p w14:paraId="77BA39E4" w14:textId="51DCF6B5" w:rsidR="005142DF" w:rsidRPr="005142DF" w:rsidRDefault="005142DF" w:rsidP="007433F4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Hormonas hipotalâmicas:</w:t>
      </w:r>
      <w:r w:rsidR="00B279B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Hormona cuja formação é realizada no hipotálamo.</w:t>
      </w:r>
    </w:p>
    <w:p w14:paraId="7D859FC1" w14:textId="5FB654F4" w:rsidR="005142DF" w:rsidRPr="00B279B8" w:rsidRDefault="005142DF" w:rsidP="007433F4">
      <w:pPr>
        <w:numPr>
          <w:ilvl w:val="0"/>
          <w:numId w:val="27"/>
        </w:numPr>
        <w:spacing w:before="240" w:after="2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GnRH - É uma hormona libertadora de gonadotrofinas (GnRH) é uma hormona segregada em pulsos pelo hipotálamo.</w:t>
      </w:r>
    </w:p>
    <w:p w14:paraId="06863550" w14:textId="39791668" w:rsidR="005142DF" w:rsidRPr="005142DF" w:rsidRDefault="005142DF" w:rsidP="007433F4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Hormonas hipofisárias:</w:t>
      </w:r>
      <w:r w:rsidR="00B279B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Hormonas que são produzidas na hipófise.</w:t>
      </w:r>
    </w:p>
    <w:p w14:paraId="65B7F941" w14:textId="77777777" w:rsidR="005142DF" w:rsidRPr="005142DF" w:rsidRDefault="005142DF" w:rsidP="007433F4">
      <w:pPr>
        <w:numPr>
          <w:ilvl w:val="0"/>
          <w:numId w:val="28"/>
        </w:numPr>
        <w:spacing w:before="240"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LH (Hormona Luteinizante)</w:t>
      </w:r>
    </w:p>
    <w:p w14:paraId="46DEAEF7" w14:textId="7F98F9B1" w:rsidR="005142DF" w:rsidRPr="00B279B8" w:rsidRDefault="005142DF" w:rsidP="007433F4">
      <w:pPr>
        <w:numPr>
          <w:ilvl w:val="0"/>
          <w:numId w:val="28"/>
        </w:numPr>
        <w:spacing w:after="2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FSH (Hormona folículo-estimulante)</w:t>
      </w:r>
    </w:p>
    <w:p w14:paraId="3EA5AD5E" w14:textId="5D7488F4" w:rsidR="005142DF" w:rsidRPr="005142DF" w:rsidRDefault="005142DF" w:rsidP="007433F4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Hormonas ováricas:</w:t>
      </w:r>
      <w:r w:rsidR="00B279B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Hormonas cujo local de formação é nos óvarios e/ou nos folículos.</w:t>
      </w:r>
    </w:p>
    <w:p w14:paraId="74F8D51F" w14:textId="77777777" w:rsidR="005142DF" w:rsidRPr="005142DF" w:rsidRDefault="005142DF" w:rsidP="007433F4">
      <w:pPr>
        <w:numPr>
          <w:ilvl w:val="0"/>
          <w:numId w:val="29"/>
        </w:numPr>
        <w:spacing w:before="240"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Estrogénio - Hormona esteróide feminina que é produzida primariamente nos ovários e Folículo e, em pequenas quantidades, no córtex da glândula suprarrenal e placenta.</w:t>
      </w:r>
    </w:p>
    <w:p w14:paraId="07DF26CF" w14:textId="2BBA72A6" w:rsidR="005142DF" w:rsidRPr="00B279B8" w:rsidRDefault="005142DF" w:rsidP="007433F4">
      <w:pPr>
        <w:numPr>
          <w:ilvl w:val="0"/>
          <w:numId w:val="29"/>
        </w:numPr>
        <w:spacing w:after="2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Progesterona- Hormona esteróide sintetizada pelo corpo lúteo [formada no folículo após a ovulação(fase lútea)].</w:t>
      </w:r>
    </w:p>
    <w:p w14:paraId="18C3BA59" w14:textId="420652C4" w:rsidR="00437BBA" w:rsidRPr="00437BBA" w:rsidRDefault="00437BBA" w:rsidP="007433F4">
      <w:pPr>
        <w:spacing w:before="240" w:after="240"/>
        <w:ind w:left="72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>
        <w:rPr>
          <w:rFonts w:ascii="Trebuchet MS" w:eastAsia="Times New Roman" w:hAnsi="Trebuchet MS" w:cs="Times New Roman"/>
          <w:color w:val="000000"/>
          <w:lang w:eastAsia="pt-PT"/>
        </w:rPr>
        <w:t>Existe ainda outra hormona que é a prolactina que é principalmente produzida na hipófise mas também pode ser produzida na medula óssea.</w:t>
      </w:r>
    </w:p>
    <w:p w14:paraId="04F42A13" w14:textId="77777777" w:rsidR="005142DF" w:rsidRPr="005142DF" w:rsidRDefault="005142DF" w:rsidP="007433F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3492B4E3" w14:textId="77777777" w:rsidR="00B279B8" w:rsidRDefault="00B279B8" w:rsidP="005142DF">
      <w:pPr>
        <w:spacing w:before="240" w:after="240" w:line="240" w:lineRule="auto"/>
        <w:jc w:val="both"/>
        <w:rPr>
          <w:rFonts w:ascii="Trebuchet MS" w:eastAsia="Times New Roman" w:hAnsi="Trebuchet MS" w:cs="Times New Roman"/>
          <w:color w:val="000000"/>
          <w:u w:val="single"/>
          <w:shd w:val="clear" w:color="auto" w:fill="FFFFFF"/>
          <w:lang w:eastAsia="pt-PT"/>
        </w:rPr>
      </w:pPr>
    </w:p>
    <w:p w14:paraId="530C71A9" w14:textId="77777777" w:rsidR="00B279B8" w:rsidRDefault="00B279B8" w:rsidP="005142DF">
      <w:pPr>
        <w:spacing w:before="240" w:after="240" w:line="240" w:lineRule="auto"/>
        <w:jc w:val="both"/>
        <w:rPr>
          <w:rFonts w:ascii="Trebuchet MS" w:eastAsia="Times New Roman" w:hAnsi="Trebuchet MS" w:cs="Times New Roman"/>
          <w:color w:val="000000"/>
          <w:u w:val="single"/>
          <w:shd w:val="clear" w:color="auto" w:fill="FFFFFF"/>
          <w:lang w:eastAsia="pt-PT"/>
        </w:rPr>
      </w:pPr>
    </w:p>
    <w:p w14:paraId="581E4716" w14:textId="77777777" w:rsidR="00B279B8" w:rsidRDefault="00B279B8" w:rsidP="005142DF">
      <w:pPr>
        <w:spacing w:before="240" w:after="240" w:line="240" w:lineRule="auto"/>
        <w:jc w:val="both"/>
        <w:rPr>
          <w:rFonts w:ascii="Trebuchet MS" w:eastAsia="Times New Roman" w:hAnsi="Trebuchet MS" w:cs="Times New Roman"/>
          <w:color w:val="000000"/>
          <w:u w:val="single"/>
          <w:shd w:val="clear" w:color="auto" w:fill="FFFFFF"/>
          <w:lang w:eastAsia="pt-PT"/>
        </w:rPr>
      </w:pPr>
    </w:p>
    <w:p w14:paraId="6A7BAFC6" w14:textId="77777777" w:rsidR="00437BBA" w:rsidRDefault="00437BBA" w:rsidP="005142DF">
      <w:pPr>
        <w:spacing w:before="240" w:after="240" w:line="240" w:lineRule="auto"/>
        <w:jc w:val="both"/>
        <w:rPr>
          <w:rFonts w:ascii="Trebuchet MS" w:eastAsia="Times New Roman" w:hAnsi="Trebuchet MS" w:cs="Times New Roman"/>
          <w:color w:val="000000"/>
          <w:u w:val="single"/>
          <w:shd w:val="clear" w:color="auto" w:fill="FFFFFF"/>
          <w:lang w:eastAsia="pt-PT"/>
        </w:rPr>
      </w:pPr>
    </w:p>
    <w:p w14:paraId="3BCA2AB4" w14:textId="3DD01067" w:rsidR="005142DF" w:rsidRPr="002B4679" w:rsidRDefault="002B4679" w:rsidP="002B4679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</w:pPr>
      <w:r w:rsidRPr="002B4679">
        <w:rPr>
          <w:rFonts w:ascii="Arial" w:hAnsi="Arial" w:cs="Arial"/>
          <w:b/>
          <w:noProof/>
          <w:color w:val="000000"/>
          <w:bdr w:val="none" w:sz="0" w:space="0" w:color="auto" w:frame="1"/>
          <w:lang w:eastAsia="pt-PT"/>
        </w:rPr>
        <w:lastRenderedPageBreak/>
        <w:drawing>
          <wp:anchor distT="0" distB="0" distL="114300" distR="114300" simplePos="0" relativeHeight="251661312" behindDoc="1" locked="0" layoutInCell="1" allowOverlap="1" wp14:anchorId="307524DC" wp14:editId="3D4874AA">
            <wp:simplePos x="0" y="0"/>
            <wp:positionH relativeFrom="column">
              <wp:posOffset>3245485</wp:posOffset>
            </wp:positionH>
            <wp:positionV relativeFrom="paragraph">
              <wp:posOffset>62230</wp:posOffset>
            </wp:positionV>
            <wp:extent cx="3686810" cy="3638550"/>
            <wp:effectExtent l="133350" t="114300" r="142240" b="171450"/>
            <wp:wrapTight wrapText="bothSides">
              <wp:wrapPolygon edited="0">
                <wp:start x="-446" y="-679"/>
                <wp:lineTo x="-781" y="-452"/>
                <wp:lineTo x="-781" y="21261"/>
                <wp:lineTo x="-558" y="22505"/>
                <wp:lineTo x="22210" y="22505"/>
                <wp:lineTo x="22322" y="1357"/>
                <wp:lineTo x="21987" y="-339"/>
                <wp:lineTo x="21987" y="-679"/>
                <wp:lineTo x="-446" y="-679"/>
              </wp:wrapPolygon>
            </wp:wrapTight>
            <wp:docPr id="13" name="Imagem 13" descr="https://lh6.googleusercontent.com/mhAAIbrwmAakCjrYiWNtoZqOQaUgOl_bMC2U0rJd_-oPGRIXntTwrc-KcnUis9h0Tp_tYXj2mtfWpnd4A5D1G154HVMyZEnFdtEEaMvb71VL9AUrzDerOj-YyPLpg4l7FNOoL5z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mhAAIbrwmAakCjrYiWNtoZqOQaUgOl_bMC2U0rJd_-oPGRIXntTwrc-KcnUis9h0Tp_tYXj2mtfWpnd4A5D1G154HVMyZEnFdtEEaMvb71VL9AUrzDerOj-YyPLpg4l7FNOoL5zj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363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DF" w:rsidRPr="002B4679">
        <w:rPr>
          <w:rFonts w:ascii="Trebuchet MS" w:eastAsia="Times New Roman" w:hAnsi="Trebuchet MS" w:cs="Times New Roman"/>
          <w:b/>
          <w:color w:val="000000"/>
          <w:shd w:val="clear" w:color="auto" w:fill="FFFFFF"/>
          <w:lang w:eastAsia="pt-PT"/>
        </w:rPr>
        <w:t>Funções das diferentes hormonas</w:t>
      </w:r>
    </w:p>
    <w:p w14:paraId="55D50EC9" w14:textId="42331C43" w:rsidR="005142DF" w:rsidRPr="005142DF" w:rsidRDefault="005142DF" w:rsidP="002B467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2B4679">
        <w:rPr>
          <w:rFonts w:ascii="Trebuchet MS" w:eastAsia="Times New Roman" w:hAnsi="Trebuchet MS" w:cs="Times New Roman"/>
          <w:b/>
          <w:color w:val="000000"/>
          <w:shd w:val="clear" w:color="auto" w:fill="FFFFFF"/>
          <w:lang w:eastAsia="pt-PT"/>
        </w:rPr>
        <w:t>GnRH</w:t>
      </w:r>
      <w:r w:rsidR="002B4679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 xml:space="preserve"> </w:t>
      </w: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- Esta hormona apresenta as seguintes funções:</w:t>
      </w:r>
    </w:p>
    <w:p w14:paraId="7D2C3499" w14:textId="2705B8C5" w:rsidR="005142DF" w:rsidRPr="002B4679" w:rsidRDefault="005142DF" w:rsidP="002B4679">
      <w:pPr>
        <w:numPr>
          <w:ilvl w:val="0"/>
          <w:numId w:val="30"/>
        </w:numPr>
        <w:spacing w:before="240" w:after="2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Condiciona a produção de outras hormonas pela hipófise (LH e FSH).</w:t>
      </w:r>
    </w:p>
    <w:p w14:paraId="23EACC51" w14:textId="7F12168C" w:rsidR="005142DF" w:rsidRPr="005142DF" w:rsidRDefault="005142DF" w:rsidP="002B467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2B4679">
        <w:rPr>
          <w:rFonts w:ascii="Trebuchet MS" w:eastAsia="Times New Roman" w:hAnsi="Trebuchet MS" w:cs="Times New Roman"/>
          <w:b/>
          <w:color w:val="000000"/>
          <w:shd w:val="clear" w:color="auto" w:fill="FFFFFF"/>
          <w:lang w:eastAsia="pt-PT"/>
        </w:rPr>
        <w:t>LH no sexo feminino</w:t>
      </w: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 xml:space="preserve"> - Esta hormona no sexo feminino apresenta as seguintes funções:</w:t>
      </w:r>
    </w:p>
    <w:p w14:paraId="01AD0749" w14:textId="2342EFAE" w:rsidR="005142DF" w:rsidRPr="005142DF" w:rsidRDefault="005142DF" w:rsidP="002B4679">
      <w:pPr>
        <w:numPr>
          <w:ilvl w:val="0"/>
          <w:numId w:val="31"/>
        </w:numPr>
        <w:spacing w:before="240"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Controlo do ciclo feminino, servindo de regulador para os vários ciclo;</w:t>
      </w:r>
    </w:p>
    <w:p w14:paraId="65FD3669" w14:textId="4F684146" w:rsidR="005142DF" w:rsidRPr="005142DF" w:rsidRDefault="005142DF" w:rsidP="002B4679">
      <w:pPr>
        <w:numPr>
          <w:ilvl w:val="0"/>
          <w:numId w:val="31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Desencadeia a ovulação;</w:t>
      </w:r>
    </w:p>
    <w:p w14:paraId="3E1D5182" w14:textId="5DD2BC1B" w:rsidR="005142DF" w:rsidRPr="005142DF" w:rsidRDefault="005142DF" w:rsidP="002B4679">
      <w:pPr>
        <w:numPr>
          <w:ilvl w:val="0"/>
          <w:numId w:val="31"/>
        </w:numPr>
        <w:spacing w:after="2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Estimula o corpo lúteo.</w:t>
      </w:r>
    </w:p>
    <w:p w14:paraId="05CCC045" w14:textId="325D7394" w:rsidR="005142DF" w:rsidRPr="005142DF" w:rsidRDefault="005142DF" w:rsidP="002B46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1AF8DAF4" w14:textId="690FAA1E" w:rsidR="005142DF" w:rsidRPr="005142DF" w:rsidRDefault="005142DF" w:rsidP="002B467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2B4679">
        <w:rPr>
          <w:rFonts w:ascii="Trebuchet MS" w:eastAsia="Times New Roman" w:hAnsi="Trebuchet MS" w:cs="Times New Roman"/>
          <w:b/>
          <w:color w:val="000000"/>
          <w:shd w:val="clear" w:color="auto" w:fill="FFFFFF"/>
          <w:lang w:eastAsia="pt-PT"/>
        </w:rPr>
        <w:t>FSH no sexo feminino</w:t>
      </w: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 xml:space="preserve"> - Esta hormona no sexo feminino apresenta as seguintes funções:</w:t>
      </w:r>
    </w:p>
    <w:p w14:paraId="57F48BD8" w14:textId="0BDD4D53" w:rsidR="005142DF" w:rsidRPr="005142DF" w:rsidRDefault="002B4679" w:rsidP="002B4679">
      <w:pPr>
        <w:numPr>
          <w:ilvl w:val="0"/>
          <w:numId w:val="32"/>
        </w:numPr>
        <w:spacing w:before="240"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FA3FE0">
        <w:rPr>
          <w:rFonts w:ascii="Trebuchet MS" w:eastAsia="Times New Roman" w:hAnsi="Trebuchet MS" w:cs="Times New Roman"/>
          <w:noProof/>
          <w:color w:val="000000"/>
          <w:shd w:val="clear" w:color="auto" w:fill="FFFFFF"/>
          <w:lang w:eastAsia="pt-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495978" wp14:editId="56E77D92">
                <wp:simplePos x="0" y="0"/>
                <wp:positionH relativeFrom="column">
                  <wp:posOffset>3831590</wp:posOffset>
                </wp:positionH>
                <wp:positionV relativeFrom="paragraph">
                  <wp:posOffset>112395</wp:posOffset>
                </wp:positionV>
                <wp:extent cx="2374265" cy="1403985"/>
                <wp:effectExtent l="0" t="0" r="8890" b="635"/>
                <wp:wrapNone/>
                <wp:docPr id="2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8129A" w14:textId="772EB9F2" w:rsidR="00FA3FE0" w:rsidRPr="002B4679" w:rsidRDefault="002B4679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2B4679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Figura 15-</w:t>
                            </w:r>
                            <w:r w:rsidR="00FA3FE0" w:rsidRPr="002B4679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Concentração das várias hormonas, temperatura corporal e evolução do ciclo ovárico e uterino ao longo do tempo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495978" id="_x0000_s1043" type="#_x0000_t202" style="position:absolute;left:0;text-align:left;margin-left:301.7pt;margin-top:8.85pt;width:186.95pt;height:110.5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TSLAIAACwEAAAOAAAAZHJzL2Uyb0RvYy54bWysU9tu2zAMfR+wfxD0vthxkzYx4hRdugwD&#10;ugvQ7gMYWY6FyaImKbGzry+lpGm2vQ3zg0Ca5BF5eLS4HTrN9tJ5habi41HOmTQCa2W2Ff/+tH43&#10;48wHMDVoNLLiB+n57fLtm0VvS1lgi7qWjhGI8WVvK96GYMss86KVHfgRWmko2KDrIJDrtlntoCf0&#10;TmdFnl9nPbraOhTSe/p7fwzyZcJvGinC16bxMjBdceotpNOlcxPPbLmAcuvAtkqc2oB/6KIDZejS&#10;M9Q9BGA7p/6C6pRw6LEJI4Fdhk2jhEwz0DTj/I9pHluwMs1C5Hh7psn/P1jxZf/NMVVXvJjRqgx0&#10;tKQVqAFYLdmTHAKyIrLUW19S8qOl9DC8x4G2nSb29gHFD88MrlowW3nnHPathJq6HMfK7KL0iOMj&#10;yKb/jDVdBruACWhoXBcpJFIYodO2DucNUR9M0M/i6mZSXE85ExQbT/Kr+Wya7oDypdw6Hz5K7Fg0&#10;Ku5IAgke9g8+xHagfEmJt3nUql4rrZPjtpuVdmwPJJd1+k7ov6Vpw/qKz6fFNCEbjPVJSZ0KJGet&#10;uorP8vjFcigjHR9MnewASh9t6kSbEz+RkiM5YdgMaSHjm1gcydtgfSDGHB7lS8+NjBbdL856km7F&#10;/c8dOMmZ/mSI9fl4MolaT85kelOQ4y4jm8sIGEFQFQ+cHc1VSO8j8WHvaDtrlXh77eTUM0ky0Xl6&#10;PlHzl37Ken3ky2cAAAD//wMAUEsDBBQABgAIAAAAIQAVt6yA4QAAAAoBAAAPAAAAZHJzL2Rvd25y&#10;ZXYueG1sTI/LTsMwEEX3SPyDNUhsEHWaoCaEOFV5bdi1BInlNJ4mgdiOYrdN+/UMK1iO7tG9Z4rl&#10;ZHpxoNF3ziqYzyIQZGunO9soqN5fbzMQPqDV2DtLCk7kYVleXhSYa3e0azpsQiO4xPocFbQhDLmU&#10;vm7JoJ+5gSxnOzcaDHyOjdQjHrnc9DKOooU02FleaHGgp5bq783eKDg/Vs+rl5sw38XhM/5Ym7eq&#10;/kKlrq+m1QOIQFP4g+FXn9WhZKet21vtRa9gESV3jHKQpiAYuE/TBMRWQZxkGciykP9fKH8AAAD/&#10;/wMAUEsBAi0AFAAGAAgAAAAhALaDOJL+AAAA4QEAABMAAAAAAAAAAAAAAAAAAAAAAFtDb250ZW50&#10;X1R5cGVzXS54bWxQSwECLQAUAAYACAAAACEAOP0h/9YAAACUAQAACwAAAAAAAAAAAAAAAAAvAQAA&#10;X3JlbHMvLnJlbHNQSwECLQAUAAYACAAAACEAoYYE0iwCAAAsBAAADgAAAAAAAAAAAAAAAAAuAgAA&#10;ZHJzL2Uyb0RvYy54bWxQSwECLQAUAAYACAAAACEAFbesgOEAAAAKAQAADwAAAAAAAAAAAAAAAACG&#10;BAAAZHJzL2Rvd25yZXYueG1sUEsFBgAAAAAEAAQA8wAAAJQFAAAAAA==&#10;" stroked="f">
                <v:textbox style="mso-fit-shape-to-text:t">
                  <w:txbxContent>
                    <w:p w14:paraId="2658129A" w14:textId="772EB9F2" w:rsidR="00FA3FE0" w:rsidRPr="002B4679" w:rsidRDefault="002B4679">
                      <w:pPr>
                        <w:rPr>
                          <w:rFonts w:ascii="Trebuchet MS" w:hAnsi="Trebuchet MS"/>
                          <w:b/>
                          <w:sz w:val="18"/>
                        </w:rPr>
                      </w:pPr>
                      <w:r w:rsidRPr="002B4679">
                        <w:rPr>
                          <w:rFonts w:ascii="Trebuchet MS" w:hAnsi="Trebuchet MS"/>
                          <w:b/>
                          <w:sz w:val="18"/>
                        </w:rPr>
                        <w:t>Figura 15-</w:t>
                      </w:r>
                      <w:r w:rsidR="00FA3FE0" w:rsidRPr="002B4679">
                        <w:rPr>
                          <w:rFonts w:ascii="Trebuchet MS" w:hAnsi="Trebuchet MS"/>
                          <w:b/>
                          <w:sz w:val="18"/>
                        </w:rPr>
                        <w:t xml:space="preserve"> Concentração das várias hormonas, temperatura corporal e evolução do ciclo ovárico e uterino ao longo do tempo</w:t>
                      </w:r>
                    </w:p>
                  </w:txbxContent>
                </v:textbox>
              </v:shape>
            </w:pict>
          </mc:Fallback>
        </mc:AlternateContent>
      </w:r>
      <w:r w:rsidR="005142DF"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Estimulação dos folículos;</w:t>
      </w:r>
    </w:p>
    <w:p w14:paraId="5BA5C910" w14:textId="3FD3E000" w:rsidR="005142DF" w:rsidRPr="005142DF" w:rsidRDefault="005142DF" w:rsidP="002B4679">
      <w:pPr>
        <w:numPr>
          <w:ilvl w:val="0"/>
          <w:numId w:val="32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Promove o desenvolvimento folicular no ovário;</w:t>
      </w:r>
    </w:p>
    <w:p w14:paraId="021F64BA" w14:textId="616F74B6" w:rsidR="005142DF" w:rsidRPr="005142DF" w:rsidRDefault="005142DF" w:rsidP="002B4679">
      <w:pPr>
        <w:numPr>
          <w:ilvl w:val="0"/>
          <w:numId w:val="32"/>
        </w:numPr>
        <w:spacing w:after="2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Promove a produção de estrogénio.</w:t>
      </w:r>
    </w:p>
    <w:p w14:paraId="0967D4FE" w14:textId="5929DCDC" w:rsidR="005142DF" w:rsidRPr="005142DF" w:rsidRDefault="005142DF" w:rsidP="002B46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6F62C833" w14:textId="442184D6" w:rsidR="005142DF" w:rsidRPr="005142DF" w:rsidRDefault="005142DF" w:rsidP="002B467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2B4679">
        <w:rPr>
          <w:rFonts w:ascii="Trebuchet MS" w:eastAsia="Times New Roman" w:hAnsi="Trebuchet MS" w:cs="Times New Roman"/>
          <w:b/>
          <w:color w:val="000000"/>
          <w:shd w:val="clear" w:color="auto" w:fill="FFFFFF"/>
          <w:lang w:eastAsia="pt-PT"/>
        </w:rPr>
        <w:t>Estrogénio</w:t>
      </w: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 xml:space="preserve"> - Esta hormona apresenta as seguintes funções:</w:t>
      </w:r>
    </w:p>
    <w:p w14:paraId="3BA738A4" w14:textId="67C61B8E" w:rsidR="005142DF" w:rsidRPr="005142DF" w:rsidRDefault="005142DF" w:rsidP="002B4679">
      <w:pPr>
        <w:numPr>
          <w:ilvl w:val="0"/>
          <w:numId w:val="33"/>
        </w:numPr>
        <w:spacing w:before="240"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Formação dos caracteres sexuais secundários;</w:t>
      </w:r>
    </w:p>
    <w:p w14:paraId="1934BA55" w14:textId="407AE60A" w:rsidR="005142DF" w:rsidRPr="005142DF" w:rsidRDefault="005142DF" w:rsidP="002B4679">
      <w:pPr>
        <w:numPr>
          <w:ilvl w:val="0"/>
          <w:numId w:val="33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Estimulam a formação do óvulo;</w:t>
      </w:r>
    </w:p>
    <w:p w14:paraId="16DCFEB0" w14:textId="267B991F" w:rsidR="005142DF" w:rsidRPr="005142DF" w:rsidRDefault="005142DF" w:rsidP="002B4679">
      <w:pPr>
        <w:numPr>
          <w:ilvl w:val="0"/>
          <w:numId w:val="33"/>
        </w:numPr>
        <w:spacing w:after="2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Estimulam a formação do endométrio (apesar de não ser o principal);</w:t>
      </w:r>
    </w:p>
    <w:p w14:paraId="37235511" w14:textId="6A6652D2" w:rsidR="005142DF" w:rsidRPr="005142DF" w:rsidRDefault="005142DF" w:rsidP="002B46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618350AE" w14:textId="1F8335E5" w:rsidR="005142DF" w:rsidRPr="005142DF" w:rsidRDefault="005142DF" w:rsidP="002B467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2B4679">
        <w:rPr>
          <w:rFonts w:ascii="Trebuchet MS" w:eastAsia="Times New Roman" w:hAnsi="Trebuchet MS" w:cs="Times New Roman"/>
          <w:b/>
          <w:color w:val="000000"/>
          <w:shd w:val="clear" w:color="auto" w:fill="FFFFFF"/>
          <w:lang w:eastAsia="pt-PT"/>
        </w:rPr>
        <w:t>Progesterona</w:t>
      </w: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 xml:space="preserve"> - Esta hormona apresenta as seguintes funções:</w:t>
      </w:r>
    </w:p>
    <w:p w14:paraId="05BB0572" w14:textId="77777777" w:rsidR="005142DF" w:rsidRPr="005142DF" w:rsidRDefault="005142DF" w:rsidP="002B4679">
      <w:pPr>
        <w:numPr>
          <w:ilvl w:val="0"/>
          <w:numId w:val="34"/>
        </w:numPr>
        <w:spacing w:before="240"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Promove a  formação das glândulas mamárias.</w:t>
      </w:r>
    </w:p>
    <w:p w14:paraId="72CC9EE8" w14:textId="77777777" w:rsidR="005142DF" w:rsidRPr="005142DF" w:rsidRDefault="005142DF" w:rsidP="002B4679">
      <w:pPr>
        <w:numPr>
          <w:ilvl w:val="0"/>
          <w:numId w:val="34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Interrompe o acúmulo do endométrio causado pelo estrogénio;</w:t>
      </w:r>
    </w:p>
    <w:p w14:paraId="2EF928D6" w14:textId="5CFC90ED" w:rsidR="005142DF" w:rsidRPr="005142DF" w:rsidRDefault="005142DF" w:rsidP="002B4679">
      <w:pPr>
        <w:numPr>
          <w:ilvl w:val="0"/>
          <w:numId w:val="34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 Reduz a produção do muco cervical;</w:t>
      </w:r>
    </w:p>
    <w:p w14:paraId="27A06BA4" w14:textId="77777777" w:rsidR="005142DF" w:rsidRPr="005142DF" w:rsidRDefault="005142DF" w:rsidP="002B4679">
      <w:pPr>
        <w:numPr>
          <w:ilvl w:val="0"/>
          <w:numId w:val="34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Prepara o endométrio para a possível implantação de um óvulo fertilizado;</w:t>
      </w:r>
    </w:p>
    <w:p w14:paraId="504E3A82" w14:textId="77777777" w:rsidR="005142DF" w:rsidRPr="005142DF" w:rsidRDefault="005142DF" w:rsidP="002B4679">
      <w:pPr>
        <w:numPr>
          <w:ilvl w:val="0"/>
          <w:numId w:val="34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Sustenta a gravidez  inicial e mantém-na de forma contínua;</w:t>
      </w:r>
    </w:p>
    <w:p w14:paraId="64277573" w14:textId="77777777" w:rsidR="005142DF" w:rsidRPr="005142DF" w:rsidRDefault="005142DF" w:rsidP="002B4679">
      <w:pPr>
        <w:numPr>
          <w:ilvl w:val="0"/>
          <w:numId w:val="34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Desenvolve as glândulas mamárias durante a gravidez em preparação para a lactação;</w:t>
      </w:r>
    </w:p>
    <w:p w14:paraId="58D1B004" w14:textId="77777777" w:rsidR="005142DF" w:rsidRPr="005142DF" w:rsidRDefault="005142DF" w:rsidP="002B4679">
      <w:pPr>
        <w:numPr>
          <w:ilvl w:val="0"/>
          <w:numId w:val="34"/>
        </w:numPr>
        <w:spacing w:after="2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Diminui a contração uterina para evitar contrações durante a gravidez;</w:t>
      </w:r>
    </w:p>
    <w:p w14:paraId="7F5A713A" w14:textId="77777777" w:rsidR="005142DF" w:rsidRPr="005142DF" w:rsidRDefault="005142DF" w:rsidP="002B46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4BB6ADDD" w14:textId="274CBE04" w:rsidR="005142DF" w:rsidRPr="005142DF" w:rsidRDefault="005142DF" w:rsidP="002B467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2B4679">
        <w:rPr>
          <w:rFonts w:ascii="Trebuchet MS" w:eastAsia="Times New Roman" w:hAnsi="Trebuchet MS" w:cs="Times New Roman"/>
          <w:b/>
          <w:color w:val="000000"/>
          <w:shd w:val="clear" w:color="auto" w:fill="FFFFFF"/>
          <w:lang w:eastAsia="pt-PT"/>
        </w:rPr>
        <w:t>Prolactina</w:t>
      </w: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 xml:space="preserve"> - Esta hormona apresenta as seguintes funções:</w:t>
      </w:r>
    </w:p>
    <w:p w14:paraId="62EAE436" w14:textId="4528AF1D" w:rsidR="00B279B8" w:rsidRPr="002B4679" w:rsidRDefault="005142DF" w:rsidP="002B4679">
      <w:pPr>
        <w:numPr>
          <w:ilvl w:val="0"/>
          <w:numId w:val="35"/>
        </w:numPr>
        <w:spacing w:before="240" w:after="24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shd w:val="clear" w:color="auto" w:fill="FFFFFF"/>
          <w:lang w:eastAsia="pt-PT"/>
        </w:rPr>
        <w:t>Atua na glândula mamária para iniciar e manter a produção de leite após a gravidez.</w:t>
      </w:r>
    </w:p>
    <w:p w14:paraId="4DBFB16B" w14:textId="77777777" w:rsidR="002B4679" w:rsidRPr="007C337B" w:rsidRDefault="002B4679" w:rsidP="002B4679">
      <w:pPr>
        <w:spacing w:before="240" w:after="240" w:line="240" w:lineRule="auto"/>
        <w:ind w:left="72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</w:p>
    <w:p w14:paraId="5ECF068F" w14:textId="3E1CE09E" w:rsidR="005142DF" w:rsidRPr="007837B4" w:rsidRDefault="005142DF" w:rsidP="00E2444D">
      <w:pPr>
        <w:pStyle w:val="PargrafodaLista"/>
        <w:numPr>
          <w:ilvl w:val="0"/>
          <w:numId w:val="53"/>
        </w:numPr>
        <w:spacing w:before="400" w:after="1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t-PT"/>
        </w:rPr>
      </w:pPr>
      <w:r w:rsidRPr="007837B4">
        <w:rPr>
          <w:rFonts w:ascii="Trebuchet MS" w:eastAsia="Times New Roman" w:hAnsi="Trebuchet MS" w:cs="Times New Roman"/>
          <w:b/>
          <w:bCs/>
          <w:color w:val="000000"/>
          <w:kern w:val="36"/>
          <w:sz w:val="32"/>
          <w:szCs w:val="32"/>
          <w:lang w:eastAsia="pt-PT"/>
        </w:rPr>
        <w:lastRenderedPageBreak/>
        <w:t>D</w:t>
      </w:r>
      <w:r w:rsidR="00F44138" w:rsidRPr="007837B4">
        <w:rPr>
          <w:rFonts w:ascii="Trebuchet MS" w:eastAsia="Times New Roman" w:hAnsi="Trebuchet MS" w:cs="Times New Roman"/>
          <w:b/>
          <w:bCs/>
          <w:color w:val="000000"/>
          <w:kern w:val="36"/>
          <w:sz w:val="32"/>
          <w:szCs w:val="32"/>
          <w:lang w:eastAsia="pt-PT"/>
        </w:rPr>
        <w:t>esequilíbrios hormonais</w:t>
      </w:r>
    </w:p>
    <w:p w14:paraId="473B9209" w14:textId="77777777" w:rsidR="005142DF" w:rsidRPr="005142DF" w:rsidRDefault="005142DF" w:rsidP="002B46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535E474C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Consequências do excesso de progesterona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:</w:t>
      </w:r>
    </w:p>
    <w:p w14:paraId="62E21B41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173C74FE" w14:textId="77777777" w:rsidR="005142DF" w:rsidRPr="005142DF" w:rsidRDefault="005142DF" w:rsidP="00B46A5F">
      <w:pPr>
        <w:numPr>
          <w:ilvl w:val="0"/>
          <w:numId w:val="36"/>
        </w:numPr>
        <w:spacing w:after="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  <w:r w:rsidRPr="005142DF">
        <w:rPr>
          <w:rFonts w:ascii="Trebuchet MS" w:eastAsia="Times New Roman" w:hAnsi="Trebuchet MS" w:cs="Arial"/>
          <w:b/>
          <w:bCs/>
          <w:color w:val="000000"/>
          <w:lang w:eastAsia="pt-PT"/>
        </w:rPr>
        <w:t>Hiperplasia adrenal congénita:</w:t>
      </w:r>
      <w:r w:rsidRPr="005142DF">
        <w:rPr>
          <w:rFonts w:ascii="Trebuchet MS" w:eastAsia="Times New Roman" w:hAnsi="Trebuchet MS" w:cs="Arial"/>
          <w:color w:val="000000"/>
          <w:lang w:eastAsia="pt-PT"/>
        </w:rPr>
        <w:t xml:space="preserve"> grupo de disfunções metabólicas caracterizadas pelo crescimento exagerado e estimulação crónica do córtex da glândula supra-renal (glândulas endócrinas envolvidas por uma cápsula fibrosa e que se situam acima dos rins), devido a mutações no gene da enzima 21-hidroxilase.</w:t>
      </w:r>
    </w:p>
    <w:p w14:paraId="0560E8BA" w14:textId="77777777" w:rsidR="005142DF" w:rsidRPr="005142DF" w:rsidRDefault="005142DF" w:rsidP="00B46A5F">
      <w:pPr>
        <w:numPr>
          <w:ilvl w:val="0"/>
          <w:numId w:val="36"/>
        </w:numPr>
        <w:spacing w:after="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  <w:r w:rsidRPr="005142DF">
        <w:rPr>
          <w:rFonts w:ascii="Trebuchet MS" w:eastAsia="Times New Roman" w:hAnsi="Trebuchet MS" w:cs="Arial"/>
          <w:b/>
          <w:bCs/>
          <w:color w:val="000000"/>
          <w:lang w:eastAsia="pt-PT"/>
        </w:rPr>
        <w:t>Mola hidatiforme:</w:t>
      </w:r>
      <w:r w:rsidRPr="005142DF">
        <w:rPr>
          <w:rFonts w:ascii="Trebuchet MS" w:eastAsia="Times New Roman" w:hAnsi="Trebuchet MS" w:cs="Arial"/>
          <w:color w:val="000000"/>
          <w:lang w:eastAsia="pt-PT"/>
        </w:rPr>
        <w:t xml:space="preserve"> distúrbio da gravidez em que a placenta e o feto não se desenvolvem adequadamente.</w:t>
      </w:r>
    </w:p>
    <w:p w14:paraId="71CCE0BD" w14:textId="77777777" w:rsidR="005142DF" w:rsidRPr="005142DF" w:rsidRDefault="005142DF" w:rsidP="00B46A5F">
      <w:pPr>
        <w:numPr>
          <w:ilvl w:val="0"/>
          <w:numId w:val="36"/>
        </w:numPr>
        <w:spacing w:after="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  <w:r w:rsidRPr="005142DF">
        <w:rPr>
          <w:rFonts w:ascii="Trebuchet MS" w:eastAsia="Times New Roman" w:hAnsi="Trebuchet MS" w:cs="Arial"/>
          <w:b/>
          <w:bCs/>
          <w:color w:val="000000"/>
          <w:lang w:eastAsia="pt-PT"/>
        </w:rPr>
        <w:t>Quistos nos ovários:</w:t>
      </w:r>
      <w:r w:rsidRPr="005142DF">
        <w:rPr>
          <w:rFonts w:ascii="Trebuchet MS" w:eastAsia="Times New Roman" w:hAnsi="Trebuchet MS" w:cs="Arial"/>
          <w:color w:val="000000"/>
          <w:lang w:eastAsia="pt-PT"/>
        </w:rPr>
        <w:t>  fluido envolvido por uma parede muito fina no interior do ovário, que pode causar, em casos extremos, dor e sangramento.</w:t>
      </w:r>
    </w:p>
    <w:p w14:paraId="5BD6A333" w14:textId="77777777" w:rsidR="005142DF" w:rsidRPr="005142DF" w:rsidRDefault="005142DF" w:rsidP="00B46A5F">
      <w:pPr>
        <w:numPr>
          <w:ilvl w:val="0"/>
          <w:numId w:val="36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Tumores malignos nos ovários.</w:t>
      </w:r>
    </w:p>
    <w:p w14:paraId="543FD523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2FE071FD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Consequências da falta de progesterona:</w:t>
      </w:r>
    </w:p>
    <w:p w14:paraId="5081BB52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1BFC0C69" w14:textId="77777777" w:rsidR="005142DF" w:rsidRPr="00437BBA" w:rsidRDefault="005142DF" w:rsidP="00B46A5F">
      <w:pPr>
        <w:numPr>
          <w:ilvl w:val="0"/>
          <w:numId w:val="37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437BBA">
        <w:rPr>
          <w:rFonts w:ascii="Trebuchet MS" w:eastAsia="Times New Roman" w:hAnsi="Trebuchet MS" w:cs="Times New Roman"/>
          <w:color w:val="000000"/>
          <w:lang w:eastAsia="pt-PT"/>
        </w:rPr>
        <w:t>Menstruações longas e com muito sangramento;</w:t>
      </w:r>
    </w:p>
    <w:p w14:paraId="2F74E6E5" w14:textId="77777777" w:rsidR="005142DF" w:rsidRPr="00437BBA" w:rsidRDefault="005142DF" w:rsidP="00B46A5F">
      <w:pPr>
        <w:numPr>
          <w:ilvl w:val="0"/>
          <w:numId w:val="37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437BBA">
        <w:rPr>
          <w:rFonts w:ascii="Trebuchet MS" w:eastAsia="Times New Roman" w:hAnsi="Trebuchet MS" w:cs="Times New Roman"/>
          <w:color w:val="000000"/>
          <w:lang w:eastAsia="pt-PT"/>
        </w:rPr>
        <w:t>Sangramentos leves fora do período de menstruação;</w:t>
      </w:r>
    </w:p>
    <w:p w14:paraId="32CAB55C" w14:textId="77777777" w:rsidR="005142DF" w:rsidRPr="00437BBA" w:rsidRDefault="005142DF" w:rsidP="00B46A5F">
      <w:pPr>
        <w:numPr>
          <w:ilvl w:val="0"/>
          <w:numId w:val="37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437BBA">
        <w:rPr>
          <w:rFonts w:ascii="Trebuchet MS" w:eastAsia="Times New Roman" w:hAnsi="Trebuchet MS" w:cs="Times New Roman"/>
          <w:color w:val="000000"/>
          <w:lang w:eastAsia="pt-PT"/>
        </w:rPr>
        <w:t>Ciclos menstruais irregulares e curtos;</w:t>
      </w:r>
    </w:p>
    <w:p w14:paraId="259C5FEB" w14:textId="71553697" w:rsidR="005142DF" w:rsidRPr="005142DF" w:rsidRDefault="005142DF" w:rsidP="00B46A5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7B187782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Consequências da produção em excesso de estrogénio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:</w:t>
      </w:r>
    </w:p>
    <w:p w14:paraId="74ADBED1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487E5D39" w14:textId="77777777" w:rsidR="005142DF" w:rsidRPr="005142DF" w:rsidRDefault="005142DF" w:rsidP="00B46A5F">
      <w:pPr>
        <w:numPr>
          <w:ilvl w:val="0"/>
          <w:numId w:val="3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Inchaço e sensibilidade nas mamas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:  Pode haver alterações nas mamas durante a gravidez e no ciclo menstrual, no entanto, se houver dores ou inflamações nas mesmas, é um sinal de produção de estrogénio em excesso;</w:t>
      </w:r>
    </w:p>
    <w:p w14:paraId="32CB32F1" w14:textId="77777777" w:rsidR="005142DF" w:rsidRPr="005142DF" w:rsidRDefault="005142DF" w:rsidP="00B46A5F">
      <w:pPr>
        <w:numPr>
          <w:ilvl w:val="0"/>
          <w:numId w:val="3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Alterações no humor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: Estrogénio pode afetar o estado mental e as emoções da pessoa, e tais sintomas podem ser similares na TPM (Tensão Pré-Menstrual);</w:t>
      </w:r>
    </w:p>
    <w:p w14:paraId="386E1C38" w14:textId="77777777" w:rsidR="005142DF" w:rsidRPr="005142DF" w:rsidRDefault="005142DF" w:rsidP="00B46A5F">
      <w:pPr>
        <w:numPr>
          <w:ilvl w:val="0"/>
          <w:numId w:val="3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Aparecimento de cistos nas mamas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: O aumento da produção de estrogénio pode originar cistos nas mamas, causando sensibilidade e dores nestas;</w:t>
      </w:r>
    </w:p>
    <w:p w14:paraId="733D73EC" w14:textId="77777777" w:rsidR="005142DF" w:rsidRPr="005142DF" w:rsidRDefault="005142DF" w:rsidP="00B46A5F">
      <w:pPr>
        <w:numPr>
          <w:ilvl w:val="0"/>
          <w:numId w:val="3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Queda de cabelo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: O excesso de estrogénio faz com que o cabelo se desgaste mais rapidamente;</w:t>
      </w:r>
    </w:p>
    <w:p w14:paraId="17950DF0" w14:textId="77777777" w:rsidR="005142DF" w:rsidRPr="005142DF" w:rsidRDefault="005142DF" w:rsidP="00B46A5F">
      <w:pPr>
        <w:numPr>
          <w:ilvl w:val="0"/>
          <w:numId w:val="3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Aumento de peso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; </w:t>
      </w:r>
    </w:p>
    <w:p w14:paraId="4C446490" w14:textId="77777777" w:rsidR="005142DF" w:rsidRPr="005142DF" w:rsidRDefault="005142DF" w:rsidP="00B46A5F">
      <w:pPr>
        <w:numPr>
          <w:ilvl w:val="0"/>
          <w:numId w:val="3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Ciclo menstrual irregular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: Excesso de estrogénio faz com que o ciclo menstrual regular fique irregular, devido a desequilíbrios hormonais.</w:t>
      </w:r>
    </w:p>
    <w:p w14:paraId="76D2C0E0" w14:textId="77777777" w:rsidR="005142DF" w:rsidRPr="005142DF" w:rsidRDefault="005142DF" w:rsidP="00B46A5F">
      <w:pPr>
        <w:numPr>
          <w:ilvl w:val="0"/>
          <w:numId w:val="3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Exaustão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: Excesso de estrogénio pode fazer com que o cansaço seja pior que o normal, mesmo que os hábitos de vida sejam os mesmos;</w:t>
      </w:r>
    </w:p>
    <w:p w14:paraId="0E3E460B" w14:textId="77777777" w:rsidR="005142DF" w:rsidRPr="005142DF" w:rsidRDefault="005142DF" w:rsidP="00B46A5F">
      <w:pPr>
        <w:numPr>
          <w:ilvl w:val="0"/>
          <w:numId w:val="3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Insónias</w:t>
      </w:r>
      <w:r w:rsidRPr="005142DF">
        <w:rPr>
          <w:rFonts w:ascii="Trebuchet MS" w:eastAsia="Times New Roman" w:hAnsi="Trebuchet MS" w:cs="Times New Roman"/>
          <w:color w:val="000000"/>
          <w:lang w:eastAsia="pt-PT"/>
        </w:rPr>
        <w:t>: Excesso de estrogénio faz com que a pessoa tenha falta de sono, ou seja, as insónias são mais frequentes; </w:t>
      </w:r>
    </w:p>
    <w:p w14:paraId="0611C06F" w14:textId="77777777" w:rsidR="005142DF" w:rsidRPr="005142DF" w:rsidRDefault="005142DF" w:rsidP="00B46A5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72100AC8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000000"/>
          <w:lang w:eastAsia="pt-PT"/>
        </w:rPr>
        <w:t>Consequências da falta de estrogénio:</w:t>
      </w:r>
    </w:p>
    <w:p w14:paraId="6C7A9E27" w14:textId="77777777" w:rsidR="005142DF" w:rsidRPr="005142DF" w:rsidRDefault="005142DF" w:rsidP="00B46A5F">
      <w:pPr>
        <w:numPr>
          <w:ilvl w:val="0"/>
          <w:numId w:val="39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Aumento do peso:</w:t>
      </w:r>
      <w:r w:rsidRPr="005142DF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 xml:space="preserve"> Com a diminuição da produção do estrogênio pelo ovário, essa tarefa acaba sendo feita pelas células de gordura;</w:t>
      </w:r>
    </w:p>
    <w:p w14:paraId="371235FB" w14:textId="77777777" w:rsidR="005142DF" w:rsidRPr="005142DF" w:rsidRDefault="005142DF" w:rsidP="00B46A5F">
      <w:pPr>
        <w:numPr>
          <w:ilvl w:val="0"/>
          <w:numId w:val="39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Alterações no humor;</w:t>
      </w:r>
    </w:p>
    <w:p w14:paraId="50ADA2BE" w14:textId="77777777" w:rsidR="005142DF" w:rsidRPr="005142DF" w:rsidRDefault="005142DF" w:rsidP="00B46A5F">
      <w:pPr>
        <w:numPr>
          <w:ilvl w:val="0"/>
          <w:numId w:val="39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Infecções no sistema urinário;</w:t>
      </w:r>
    </w:p>
    <w:p w14:paraId="30493495" w14:textId="77777777" w:rsidR="005142DF" w:rsidRPr="005142DF" w:rsidRDefault="005142DF" w:rsidP="00B46A5F">
      <w:pPr>
        <w:numPr>
          <w:ilvl w:val="0"/>
          <w:numId w:val="39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 xml:space="preserve">Queda e ressecamento dos fios: </w:t>
      </w:r>
      <w:r w:rsidRPr="005142DF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o estrogénio ajuda a manter a força e a vivacidade de fios (cabelos principalmente). A falta dele proporciona a queda do mesmo e a falta de brilho.</w:t>
      </w:r>
    </w:p>
    <w:p w14:paraId="0372FEA4" w14:textId="77777777" w:rsidR="005142DF" w:rsidRPr="005142DF" w:rsidRDefault="005142DF" w:rsidP="00B46A5F">
      <w:pPr>
        <w:numPr>
          <w:ilvl w:val="0"/>
          <w:numId w:val="39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 xml:space="preserve">Ondas de calor: </w:t>
      </w:r>
      <w:r w:rsidRPr="005142DF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Comum em mulheres que entraram na menopausa, pela falta de estrogénio podem-se formar fogachos (ondas de calor em várias partes do corpo);</w:t>
      </w:r>
    </w:p>
    <w:p w14:paraId="6D9F8A21" w14:textId="77777777" w:rsidR="005142DF" w:rsidRPr="005142DF" w:rsidRDefault="005142DF" w:rsidP="00B46A5F">
      <w:pPr>
        <w:numPr>
          <w:ilvl w:val="0"/>
          <w:numId w:val="39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 xml:space="preserve">Insónias </w:t>
      </w:r>
      <w:r w:rsidRPr="005142DF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(consequência das ondas de calor);</w:t>
      </w:r>
    </w:p>
    <w:p w14:paraId="1C8308CE" w14:textId="77777777" w:rsidR="005142DF" w:rsidRPr="005142DF" w:rsidRDefault="005142DF" w:rsidP="00B46A5F">
      <w:pPr>
        <w:numPr>
          <w:ilvl w:val="0"/>
          <w:numId w:val="39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lastRenderedPageBreak/>
        <w:t>Doenças cardiovasculares</w:t>
      </w:r>
      <w:r w:rsidRPr="005142DF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: A falta de estrogénios aumenta a taxa de distribuição de triglicerídeos, aumentando as chances de ter um ataque cardíaco ou mesmo um AVC;</w:t>
      </w:r>
    </w:p>
    <w:p w14:paraId="69F58134" w14:textId="77777777" w:rsidR="005142DF" w:rsidRPr="005142DF" w:rsidRDefault="005142DF" w:rsidP="00B46A5F">
      <w:pPr>
        <w:numPr>
          <w:ilvl w:val="0"/>
          <w:numId w:val="39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Cansaço;</w:t>
      </w:r>
    </w:p>
    <w:p w14:paraId="0A6A94D7" w14:textId="77777777" w:rsidR="005142DF" w:rsidRPr="005142DF" w:rsidRDefault="005142DF" w:rsidP="00B46A5F">
      <w:pPr>
        <w:numPr>
          <w:ilvl w:val="0"/>
          <w:numId w:val="39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Rugas e linhas de depressão:</w:t>
      </w:r>
      <w:r w:rsidRPr="005142DF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 xml:space="preserve"> O estrogénio interfere na distribuição do colágeno (proteína responsável pela elasticidade e consistência da pele). A falta do mesmo faz com que a pele fique ressecada e facilita a formação de linhas de expressão e rugas. Tratamento: Hidratação é essencial;</w:t>
      </w:r>
    </w:p>
    <w:p w14:paraId="35DCB3A1" w14:textId="77777777" w:rsidR="005142DF" w:rsidRPr="005142DF" w:rsidRDefault="005142DF" w:rsidP="00B46A5F">
      <w:pPr>
        <w:numPr>
          <w:ilvl w:val="0"/>
          <w:numId w:val="39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Problemas articulares:</w:t>
      </w:r>
      <w:r w:rsidRPr="005142DF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 xml:space="preserve"> Durante o período da menopausa, o líquido lubrificante das articulações diminui, aumentando o desgaste ósseo, podendo causar outras doenças como osteoporose, artrite e artroses.</w:t>
      </w:r>
    </w:p>
    <w:p w14:paraId="6EE3F1D1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39C0BFF5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Consequências de prolactina alta (hiperprolactinemia):</w:t>
      </w:r>
    </w:p>
    <w:p w14:paraId="3290FC89" w14:textId="77777777" w:rsidR="005142DF" w:rsidRPr="00437BBA" w:rsidRDefault="005142DF" w:rsidP="00B46A5F">
      <w:pPr>
        <w:numPr>
          <w:ilvl w:val="0"/>
          <w:numId w:val="40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437BBA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Bloqueio da menstruação;</w:t>
      </w:r>
    </w:p>
    <w:p w14:paraId="7F34E823" w14:textId="77777777" w:rsidR="005142DF" w:rsidRPr="00437BBA" w:rsidRDefault="005142DF" w:rsidP="00B46A5F">
      <w:pPr>
        <w:numPr>
          <w:ilvl w:val="0"/>
          <w:numId w:val="40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437BBA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Infertilidade;</w:t>
      </w:r>
    </w:p>
    <w:p w14:paraId="2BBA74C9" w14:textId="77777777" w:rsidR="005142DF" w:rsidRPr="00437BBA" w:rsidRDefault="005142DF" w:rsidP="00B46A5F">
      <w:pPr>
        <w:numPr>
          <w:ilvl w:val="0"/>
          <w:numId w:val="40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437BBA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Tumores benignos na hipófise;</w:t>
      </w:r>
    </w:p>
    <w:p w14:paraId="2B1F166B" w14:textId="77777777" w:rsidR="005142DF" w:rsidRPr="00437BBA" w:rsidRDefault="005142DF" w:rsidP="00B46A5F">
      <w:pPr>
        <w:numPr>
          <w:ilvl w:val="0"/>
          <w:numId w:val="40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437BBA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Diminuição do desejo sexual;</w:t>
      </w:r>
    </w:p>
    <w:p w14:paraId="62ABC0B7" w14:textId="5648AD67" w:rsidR="005142DF" w:rsidRPr="00437BBA" w:rsidRDefault="005142DF" w:rsidP="00B46A5F">
      <w:pPr>
        <w:numPr>
          <w:ilvl w:val="0"/>
          <w:numId w:val="40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437BBA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Secura vaginal;</w:t>
      </w:r>
    </w:p>
    <w:p w14:paraId="3D313D62" w14:textId="72DF53ED" w:rsidR="00437BBA" w:rsidRPr="00437BBA" w:rsidRDefault="00437BBA" w:rsidP="00B46A5F">
      <w:pPr>
        <w:numPr>
          <w:ilvl w:val="0"/>
          <w:numId w:val="40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437BBA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Diminuição da densidade mineral óssea;</w:t>
      </w:r>
    </w:p>
    <w:p w14:paraId="7CA3ABE5" w14:textId="20C01AF0" w:rsidR="00437BBA" w:rsidRPr="00437BBA" w:rsidRDefault="00437BBA" w:rsidP="00B46A5F">
      <w:pPr>
        <w:numPr>
          <w:ilvl w:val="0"/>
          <w:numId w:val="40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437BBA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Osteoporose.</w:t>
      </w:r>
    </w:p>
    <w:p w14:paraId="720D0F02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7A05BA75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Sintomas mais evidentes da hiperprolactinemia:</w:t>
      </w:r>
    </w:p>
    <w:p w14:paraId="48CF08B9" w14:textId="77777777" w:rsidR="005142DF" w:rsidRPr="00437BBA" w:rsidRDefault="005142DF" w:rsidP="00B46A5F">
      <w:pPr>
        <w:numPr>
          <w:ilvl w:val="0"/>
          <w:numId w:val="41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437BBA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Leite involuntário nas mamas;</w:t>
      </w:r>
    </w:p>
    <w:p w14:paraId="498E828A" w14:textId="77777777" w:rsidR="005142DF" w:rsidRPr="00437BBA" w:rsidRDefault="005142DF" w:rsidP="00B46A5F">
      <w:pPr>
        <w:numPr>
          <w:ilvl w:val="0"/>
          <w:numId w:val="41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437BBA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Menstruação irregular;</w:t>
      </w:r>
    </w:p>
    <w:p w14:paraId="3E27253C" w14:textId="695FBE5C" w:rsidR="00437BBA" w:rsidRPr="00437BBA" w:rsidRDefault="00437BBA" w:rsidP="00B46A5F">
      <w:pPr>
        <w:numPr>
          <w:ilvl w:val="0"/>
          <w:numId w:val="41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437BBA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Ausência de menstruação;</w:t>
      </w:r>
    </w:p>
    <w:p w14:paraId="7B32C018" w14:textId="398D934B" w:rsidR="005142DF" w:rsidRPr="00437BBA" w:rsidRDefault="00437BBA" w:rsidP="00B46A5F">
      <w:pPr>
        <w:numPr>
          <w:ilvl w:val="0"/>
          <w:numId w:val="41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437BBA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Dificuldade de engravidar.</w:t>
      </w:r>
    </w:p>
    <w:p w14:paraId="7D013BA5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335A2C11" w14:textId="5F39CC42" w:rsidR="005142DF" w:rsidRPr="005142DF" w:rsidRDefault="00637292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Consequências</w:t>
      </w:r>
      <w:r w:rsidR="005142DF"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 xml:space="preserve"> da prolactina baixa (hip</w:t>
      </w:r>
      <w:r w:rsidR="002D326C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o</w:t>
      </w:r>
      <w:r w:rsidR="005142DF"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prolactinemia):</w:t>
      </w:r>
    </w:p>
    <w:p w14:paraId="25595D39" w14:textId="77777777" w:rsidR="005142DF" w:rsidRPr="005142DF" w:rsidRDefault="005142DF" w:rsidP="00B46A5F">
      <w:pPr>
        <w:numPr>
          <w:ilvl w:val="0"/>
          <w:numId w:val="42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Caso a mulher esteja grávida, a falta de prolactina dificulta a preparação das mamas para o aleitamento e a produção do leite materno. Pode estar relacionado com a falta de secreção de hormonas libertadas pela hipófise.</w:t>
      </w:r>
    </w:p>
    <w:p w14:paraId="705A0D66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49C0FD03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Não existem consequências para a prolactina baixa, exceto para mulheres que não vão / estão a amamentar. Só o excesso de prolactina é que pode causar doenças.</w:t>
      </w:r>
    </w:p>
    <w:p w14:paraId="0BB738C8" w14:textId="77777777" w:rsidR="005142DF" w:rsidRPr="005142DF" w:rsidRDefault="005142DF" w:rsidP="00B46A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0F09F839" w14:textId="77777777" w:rsidR="005142DF" w:rsidRPr="005142DF" w:rsidRDefault="005142DF" w:rsidP="00B46A5F">
      <w:pPr>
        <w:spacing w:after="56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Consequências de Hipertireoidismo (excesso de FSH e LH);</w:t>
      </w:r>
    </w:p>
    <w:p w14:paraId="0C845297" w14:textId="77777777" w:rsidR="005142DF" w:rsidRPr="005142DF" w:rsidRDefault="005142DF" w:rsidP="00B46A5F">
      <w:pPr>
        <w:numPr>
          <w:ilvl w:val="0"/>
          <w:numId w:val="43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Restrição do crescimento fetal</w:t>
      </w:r>
      <w:r w:rsidRPr="005142DF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>;</w:t>
      </w:r>
    </w:p>
    <w:p w14:paraId="4B6120F4" w14:textId="299F107F" w:rsidR="005142DF" w:rsidRPr="00437BBA" w:rsidRDefault="00437BBA" w:rsidP="00B46A5F">
      <w:pPr>
        <w:numPr>
          <w:ilvl w:val="0"/>
          <w:numId w:val="43"/>
        </w:numPr>
        <w:spacing w:after="0"/>
        <w:jc w:val="both"/>
        <w:textAlignment w:val="baseline"/>
        <w:rPr>
          <w:rFonts w:ascii="Trebuchet MS" w:eastAsia="Times New Roman" w:hAnsi="Trebuchet MS" w:cs="Times New Roman"/>
          <w:b/>
          <w:bCs/>
          <w:color w:val="222222"/>
          <w:lang w:eastAsia="pt-PT"/>
        </w:rPr>
      </w:pPr>
      <w:r w:rsidRPr="00437BBA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P</w:t>
      </w:r>
      <w:r w:rsidR="005142DF" w:rsidRPr="00437BBA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ressão arterial alt</w:t>
      </w:r>
      <w:r w:rsidRPr="00437BBA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a</w:t>
      </w:r>
      <w:r w:rsidR="005142DF" w:rsidRPr="00437BBA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;</w:t>
      </w:r>
    </w:p>
    <w:p w14:paraId="683A1006" w14:textId="77777777" w:rsidR="005142DF" w:rsidRPr="005142DF" w:rsidRDefault="005142DF" w:rsidP="00B46A5F">
      <w:pPr>
        <w:numPr>
          <w:ilvl w:val="0"/>
          <w:numId w:val="43"/>
        </w:numPr>
        <w:spacing w:after="560"/>
        <w:jc w:val="both"/>
        <w:textAlignment w:val="baseline"/>
        <w:rPr>
          <w:rFonts w:ascii="Trebuchet MS" w:eastAsia="Times New Roman" w:hAnsi="Trebuchet MS" w:cs="Times New Roman"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Natimorto</w:t>
      </w:r>
      <w:r w:rsidRPr="005142DF">
        <w:rPr>
          <w:rFonts w:ascii="Trebuchet MS" w:eastAsia="Times New Roman" w:hAnsi="Trebuchet MS" w:cs="Times New Roman"/>
          <w:color w:val="222222"/>
          <w:shd w:val="clear" w:color="auto" w:fill="FFFFFF"/>
          <w:lang w:eastAsia="pt-PT"/>
        </w:rPr>
        <w:t xml:space="preserve"> (</w:t>
      </w:r>
      <w:r w:rsidRPr="005142DF">
        <w:rPr>
          <w:rFonts w:ascii="Trebuchet MS" w:eastAsia="Times New Roman" w:hAnsi="Trebuchet MS" w:cs="Times New Roman"/>
          <w:color w:val="333333"/>
          <w:shd w:val="clear" w:color="auto" w:fill="FFFFFF"/>
          <w:lang w:eastAsia="pt-PT"/>
        </w:rPr>
        <w:t>feto quando morre dentro do útero materno ou durante o trabalho de parto).</w:t>
      </w:r>
    </w:p>
    <w:p w14:paraId="168598CA" w14:textId="77777777" w:rsidR="005142DF" w:rsidRPr="005142DF" w:rsidRDefault="005142DF" w:rsidP="00B46A5F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Consequências do Hipotireoidismo (falta de LH e FSH):</w:t>
      </w:r>
    </w:p>
    <w:p w14:paraId="1E43325C" w14:textId="77777777" w:rsidR="005142DF" w:rsidRPr="005142DF" w:rsidRDefault="005142DF" w:rsidP="00B46A5F">
      <w:pPr>
        <w:numPr>
          <w:ilvl w:val="0"/>
          <w:numId w:val="44"/>
        </w:numPr>
        <w:spacing w:after="0"/>
        <w:ind w:left="1280"/>
        <w:jc w:val="both"/>
        <w:textAlignment w:val="baseline"/>
        <w:rPr>
          <w:rFonts w:ascii="Trebuchet MS" w:eastAsia="Times New Roman" w:hAnsi="Trebuchet MS" w:cs="Times New Roman"/>
          <w:b/>
          <w:bCs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Défices intelectuais na prole;</w:t>
      </w:r>
    </w:p>
    <w:p w14:paraId="12EFB703" w14:textId="77777777" w:rsidR="005142DF" w:rsidRPr="005142DF" w:rsidRDefault="005142DF" w:rsidP="00B46A5F">
      <w:pPr>
        <w:numPr>
          <w:ilvl w:val="0"/>
          <w:numId w:val="44"/>
        </w:numPr>
        <w:spacing w:after="560"/>
        <w:ind w:left="1280"/>
        <w:jc w:val="both"/>
        <w:textAlignment w:val="baseline"/>
        <w:rPr>
          <w:rFonts w:ascii="Trebuchet MS" w:eastAsia="Times New Roman" w:hAnsi="Trebuchet MS" w:cs="Times New Roman"/>
          <w:b/>
          <w:bCs/>
          <w:color w:val="222222"/>
          <w:lang w:eastAsia="pt-PT"/>
        </w:rPr>
      </w:pPr>
      <w:r w:rsidRPr="005142DF">
        <w:rPr>
          <w:rFonts w:ascii="Trebuchet MS" w:eastAsia="Times New Roman" w:hAnsi="Trebuchet MS" w:cs="Times New Roman"/>
          <w:b/>
          <w:bCs/>
          <w:color w:val="222222"/>
          <w:shd w:val="clear" w:color="auto" w:fill="FFFFFF"/>
          <w:lang w:eastAsia="pt-PT"/>
        </w:rPr>
        <w:t>Aborto.</w:t>
      </w:r>
    </w:p>
    <w:p w14:paraId="6085459B" w14:textId="77777777" w:rsidR="00B279B8" w:rsidRDefault="00B279B8" w:rsidP="005142DF">
      <w:pPr>
        <w:spacing w:before="400" w:after="120" w:line="240" w:lineRule="auto"/>
        <w:jc w:val="both"/>
        <w:outlineLvl w:val="0"/>
        <w:rPr>
          <w:rFonts w:ascii="Trebuchet MS" w:eastAsia="Times New Roman" w:hAnsi="Trebuchet MS" w:cs="Times New Roman"/>
          <w:color w:val="000000"/>
          <w:kern w:val="36"/>
          <w:sz w:val="40"/>
          <w:szCs w:val="40"/>
          <w:lang w:eastAsia="pt-PT"/>
        </w:rPr>
      </w:pPr>
    </w:p>
    <w:p w14:paraId="114C9B6D" w14:textId="75D6CE5B" w:rsidR="005142DF" w:rsidRPr="007837B4" w:rsidRDefault="005142DF" w:rsidP="00E2444D">
      <w:pPr>
        <w:pStyle w:val="PargrafodaLista"/>
        <w:numPr>
          <w:ilvl w:val="0"/>
          <w:numId w:val="53"/>
        </w:numPr>
        <w:spacing w:before="400" w:after="1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t-PT"/>
        </w:rPr>
      </w:pPr>
      <w:r w:rsidRPr="007837B4">
        <w:rPr>
          <w:rFonts w:ascii="Trebuchet MS" w:eastAsia="Times New Roman" w:hAnsi="Trebuchet MS" w:cs="Times New Roman"/>
          <w:b/>
          <w:bCs/>
          <w:color w:val="000000"/>
          <w:kern w:val="36"/>
          <w:sz w:val="32"/>
          <w:szCs w:val="32"/>
          <w:lang w:eastAsia="pt-PT"/>
        </w:rPr>
        <w:lastRenderedPageBreak/>
        <w:t>Infertilidade no sistema reprodu</w:t>
      </w:r>
      <w:r w:rsidR="008B3930" w:rsidRPr="007837B4">
        <w:rPr>
          <w:rFonts w:ascii="Trebuchet MS" w:eastAsia="Times New Roman" w:hAnsi="Trebuchet MS" w:cs="Times New Roman"/>
          <w:b/>
          <w:bCs/>
          <w:color w:val="000000"/>
          <w:kern w:val="36"/>
          <w:sz w:val="32"/>
          <w:szCs w:val="32"/>
          <w:lang w:eastAsia="pt-PT"/>
        </w:rPr>
        <w:t xml:space="preserve">tor masculino </w:t>
      </w:r>
    </w:p>
    <w:p w14:paraId="42F353F4" w14:textId="77777777" w:rsidR="005142DF" w:rsidRPr="005142DF" w:rsidRDefault="005142DF" w:rsidP="002B46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 infertilidade masculina está principalmente associada a causas orgânicas, como por exemplo:</w:t>
      </w:r>
    </w:p>
    <w:p w14:paraId="0BE889B1" w14:textId="77777777" w:rsidR="005142DF" w:rsidRPr="005142DF" w:rsidRDefault="005142DF" w:rsidP="002B4679">
      <w:pPr>
        <w:numPr>
          <w:ilvl w:val="0"/>
          <w:numId w:val="45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Produção inadequada de gonadoestimulinas;</w:t>
      </w:r>
    </w:p>
    <w:p w14:paraId="72F6FACD" w14:textId="547034DF" w:rsidR="005142DF" w:rsidRPr="005142DF" w:rsidRDefault="005142DF" w:rsidP="002B4679">
      <w:pPr>
        <w:numPr>
          <w:ilvl w:val="0"/>
          <w:numId w:val="45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 existência de testículos incapazes de responder às gonadoestimulinas e sintetizar testosterona;</w:t>
      </w:r>
    </w:p>
    <w:p w14:paraId="080090D3" w14:textId="579FB601" w:rsidR="005142DF" w:rsidRPr="005142DF" w:rsidRDefault="005142DF" w:rsidP="002B4679">
      <w:pPr>
        <w:numPr>
          <w:ilvl w:val="0"/>
          <w:numId w:val="45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Inexistência de um sistema de ductos intactos para a expulsão de esperma (epidídimos, canais deferentes e uretra);</w:t>
      </w:r>
    </w:p>
    <w:p w14:paraId="18C095FE" w14:textId="75CDEA95" w:rsidR="005142DF" w:rsidRPr="005142DF" w:rsidRDefault="005142DF" w:rsidP="002B4679">
      <w:pPr>
        <w:numPr>
          <w:ilvl w:val="0"/>
          <w:numId w:val="45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Produção anormal de fluido seminal e prostático;</w:t>
      </w:r>
    </w:p>
    <w:p w14:paraId="2F46F29D" w14:textId="199FC871" w:rsidR="005142DF" w:rsidRPr="005142DF" w:rsidRDefault="005142DF" w:rsidP="002B4679">
      <w:pPr>
        <w:numPr>
          <w:ilvl w:val="0"/>
          <w:numId w:val="45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Sistema nervoso que apresenta lesões mecânicas ou doenças que o afetem (nível espinal da medula ou do cérebro);</w:t>
      </w:r>
    </w:p>
    <w:p w14:paraId="4FD6337F" w14:textId="77777777" w:rsidR="005142DF" w:rsidRPr="005142DF" w:rsidRDefault="005142DF" w:rsidP="002B46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67826D65" w14:textId="790B4A7D" w:rsidR="005142DF" w:rsidRPr="005142DF" w:rsidRDefault="005142DF" w:rsidP="002B46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Para além destes fatores, outros fatores relacionados com os espermatozoides são importantes para a fecundação, sendo eles:</w:t>
      </w:r>
    </w:p>
    <w:p w14:paraId="11ABA8DD" w14:textId="0EF71CE0" w:rsidR="005142DF" w:rsidRPr="005142DF" w:rsidRDefault="005142DF" w:rsidP="002B4679">
      <w:pPr>
        <w:numPr>
          <w:ilvl w:val="0"/>
          <w:numId w:val="46"/>
        </w:numPr>
        <w:spacing w:after="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  <w:r w:rsidRPr="005142DF">
        <w:rPr>
          <w:rFonts w:ascii="Trebuchet MS" w:eastAsia="Times New Roman" w:hAnsi="Trebuchet MS" w:cs="Arial"/>
          <w:b/>
          <w:bCs/>
          <w:color w:val="000000"/>
          <w:lang w:eastAsia="pt-PT"/>
        </w:rPr>
        <w:t xml:space="preserve">Número: </w:t>
      </w:r>
      <w:r w:rsidRPr="005142DF">
        <w:rPr>
          <w:rFonts w:ascii="Trebuchet MS" w:eastAsia="Times New Roman" w:hAnsi="Trebuchet MS" w:cs="Arial"/>
          <w:color w:val="000000"/>
          <w:lang w:eastAsia="pt-PT"/>
        </w:rPr>
        <w:t> Durante uma ejaculação expulsam-se entre 2 a 5 mL de esperma contendo entre 15 a 250 milhões de espermatozoides. Os espermatozoides podem encontrar-se em número reduzido ou não existirem (azoospermia);</w:t>
      </w:r>
    </w:p>
    <w:p w14:paraId="0179F2B7" w14:textId="3FA68F2B" w:rsidR="005142DF" w:rsidRPr="005142DF" w:rsidRDefault="005142DF" w:rsidP="002B4679">
      <w:pPr>
        <w:numPr>
          <w:ilvl w:val="0"/>
          <w:numId w:val="46"/>
        </w:numPr>
        <w:spacing w:after="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  <w:r w:rsidRPr="005142DF">
        <w:rPr>
          <w:rFonts w:ascii="Trebuchet MS" w:eastAsia="Times New Roman" w:hAnsi="Trebuchet MS" w:cs="Arial"/>
          <w:b/>
          <w:bCs/>
          <w:color w:val="000000"/>
          <w:lang w:eastAsia="pt-PT"/>
        </w:rPr>
        <w:t xml:space="preserve">Morfologia: </w:t>
      </w:r>
      <w:r w:rsidRPr="005142DF">
        <w:rPr>
          <w:rFonts w:ascii="Trebuchet MS" w:eastAsia="Times New Roman" w:hAnsi="Trebuchet MS" w:cs="Arial"/>
          <w:color w:val="000000"/>
          <w:lang w:eastAsia="pt-PT"/>
        </w:rPr>
        <w:t>No que se refere à forma e estrutura do espermatozoides, estes podem apresentar cabeças não ovais, peças partidas ou malformadas, e mes</w:t>
      </w:r>
      <w:r w:rsidR="00F269F9">
        <w:rPr>
          <w:rFonts w:ascii="Trebuchet MS" w:eastAsia="Times New Roman" w:hAnsi="Trebuchet MS" w:cs="Arial"/>
          <w:color w:val="000000"/>
          <w:lang w:eastAsia="pt-PT"/>
        </w:rPr>
        <w:t>m</w:t>
      </w:r>
      <w:r w:rsidRPr="005142DF">
        <w:rPr>
          <w:rFonts w:ascii="Trebuchet MS" w:eastAsia="Times New Roman" w:hAnsi="Trebuchet MS" w:cs="Arial"/>
          <w:color w:val="000000"/>
          <w:lang w:eastAsia="pt-PT"/>
        </w:rPr>
        <w:t>o flagelos incapazes de se movimentarem nas vias genitais femininas. </w:t>
      </w:r>
    </w:p>
    <w:p w14:paraId="3E611472" w14:textId="7EB0C4AD" w:rsidR="005142DF" w:rsidRDefault="002168C2" w:rsidP="007804DC">
      <w:pPr>
        <w:jc w:val="center"/>
        <w:rPr>
          <w:b/>
          <w:sz w:val="24"/>
        </w:rPr>
      </w:pPr>
      <w:r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  <w:drawing>
          <wp:anchor distT="0" distB="0" distL="114300" distR="114300" simplePos="0" relativeHeight="251663360" behindDoc="1" locked="0" layoutInCell="1" allowOverlap="1" wp14:anchorId="1F2C26AE" wp14:editId="79D12DC1">
            <wp:simplePos x="0" y="0"/>
            <wp:positionH relativeFrom="column">
              <wp:posOffset>836930</wp:posOffset>
            </wp:positionH>
            <wp:positionV relativeFrom="paragraph">
              <wp:posOffset>121920</wp:posOffset>
            </wp:positionV>
            <wp:extent cx="4775200" cy="2786380"/>
            <wp:effectExtent l="0" t="0" r="6350" b="0"/>
            <wp:wrapTight wrapText="bothSides">
              <wp:wrapPolygon edited="0">
                <wp:start x="0" y="0"/>
                <wp:lineTo x="0" y="21413"/>
                <wp:lineTo x="21543" y="21413"/>
                <wp:lineTo x="21543" y="0"/>
                <wp:lineTo x="0" y="0"/>
              </wp:wrapPolygon>
            </wp:wrapTight>
            <wp:docPr id="14" name="Imagem 14" descr="https://lh6.googleusercontent.com/jp4oH9E26rxIRNHgvNuH-FnnMS2Q3Pm7zOThZA2wp_cVazkxVxQhVVW5vq9aw277yfSGnMfEVrUdetPRxX9AEQHPhWgGBOR5PcPP-_CNyaLeGs1DFkhMQZIO5O0igSl9N5aFy5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jp4oH9E26rxIRNHgvNuH-FnnMS2Q3Pm7zOThZA2wp_cVazkxVxQhVVW5vq9aw277yfSGnMfEVrUdetPRxX9AEQHPhWgGBOR5PcPP-_CNyaLeGs1DFkhMQZIO5O0igSl9N5aFy55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FA147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382ACBF4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5CDF1B18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761F3E2F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27A18271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7A15FC25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38770224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4899EBBB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53F537CE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016AAFA2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74E08C80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657B029C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3B2006A5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56ABB7F7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14BD5846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3EF02B3B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1EB739F2" w14:textId="50D8298F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  <w:r w:rsidRPr="00FA3FE0">
        <w:rPr>
          <w:b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821FCD" wp14:editId="359CBD8A">
                <wp:simplePos x="0" y="0"/>
                <wp:positionH relativeFrom="column">
                  <wp:posOffset>1638300</wp:posOffset>
                </wp:positionH>
                <wp:positionV relativeFrom="paragraph">
                  <wp:posOffset>8255</wp:posOffset>
                </wp:positionV>
                <wp:extent cx="2962275" cy="452120"/>
                <wp:effectExtent l="0" t="0" r="9525" b="5080"/>
                <wp:wrapNone/>
                <wp:docPr id="2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88EE4" w14:textId="0CFDE593" w:rsidR="00FA3FE0" w:rsidRPr="002B4679" w:rsidRDefault="002B4679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2B4679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Figura 16-</w:t>
                            </w:r>
                            <w:r w:rsidR="00FA3FE0" w:rsidRPr="002B4679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Espermatozoides normais e anormais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1FCD" id="_x0000_s1044" type="#_x0000_t202" style="position:absolute;left:0;text-align:left;margin-left:129pt;margin-top:.65pt;width:233.25pt;height:35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M7KgIAACsEAAAOAAAAZHJzL2Uyb0RvYy54bWysU9uO2yAQfa/Uf0C8N06sZDex4qy22aaq&#10;tL1Iu/2AMeAYFTMukNjbr++AkzTavlXlAQEzHM6cOazvhtawo3Jeoy35bDLlTFmBUtt9yb8/794t&#10;OfMBrASDVpX8RXl+t3n7Zt13hcqxQSOVYwRifdF3JW9C6Ios86JRLfgJdspSsEbXQqCt22fSQU/o&#10;rcny6fQm69HJzqFQ3tPpwxjkm4Rf10qEr3XtVWCm5MQtpNmluYpztllDsXfQNVqcaMA/sGhBW3r0&#10;AvUAAdjB6b+gWi0ceqzDRGCbYV1roVINVM1s+qqapwY6lWohcXx3kcn/P1jx5fjNMS1Lni9XnFlo&#10;qUlb0AMwqdizGgKyPKrUd76g5KeO0sPwHgfqdqrYd48ofnhmcduA3at757BvFEhiOYs3s6urI46P&#10;IFX/GSU9BoeACWioXRslJFEYoVO3Xi4dIh5M0GG+usnz2wVngmLzRT7LUwszKM63O+fDR4Uti4uS&#10;O3JAQofjow+RDRTnlPiYR6PlThuTNm5fbY1jRyC37NJIBbxKM5b1JV8t8kVCthjvJyO1OpCbjW5L&#10;vpzGMforqvHBypQSQJtxTUyMPckTFRm1CUM1pH7MlmfZK5QvJJjD0b3022jRoPvFWU/OLbn/eQCn&#10;ODOfLIm+ms3n0eppM1/ckkTMXUeq6whYQVAlD5yNy21I3yPqYfGemlPrpFvs4sjkxJkcmeQ8/Z5o&#10;+et9yvrzxze/AQAA//8DAFBLAwQUAAYACAAAACEA3Vip0NwAAAAIAQAADwAAAGRycy9kb3ducmV2&#10;LnhtbEyPwU6DQBCG7ya+w2ZMvBi7iKVUZGnUROO1tQ8wwBSI7Cxht4W+vdOTvc3km/zz/flmtr06&#10;0eg7xwaeFhEo4srVHTcG9j+fj2tQPiDX2DsmA2fysClub3LMajfxlk670CgJYZ+hgTaEIdPaVy1Z&#10;9As3EAs7uNFikHVsdD3iJOG213EUrbTFjuVDiwN9tFT97o7WwOF7ekhepvIr7NPtcvWOXVq6szH3&#10;d/PbK6hAc/g/hou+qEMhTqU7cu1VbyBO1tIlCHgGJTyNlwmo8jIkoItcXxco/gAAAP//AwBQSwEC&#10;LQAUAAYACAAAACEAtoM4kv4AAADhAQAAEwAAAAAAAAAAAAAAAAAAAAAAW0NvbnRlbnRfVHlwZXNd&#10;LnhtbFBLAQItABQABgAIAAAAIQA4/SH/1gAAAJQBAAALAAAAAAAAAAAAAAAAAC8BAABfcmVscy8u&#10;cmVsc1BLAQItABQABgAIAAAAIQDSqLM7KgIAACsEAAAOAAAAAAAAAAAAAAAAAC4CAABkcnMvZTJv&#10;RG9jLnhtbFBLAQItABQABgAIAAAAIQDdWKnQ3AAAAAgBAAAPAAAAAAAAAAAAAAAAAIQEAABkcnMv&#10;ZG93bnJldi54bWxQSwUGAAAAAAQABADzAAAAjQUAAAAA&#10;" stroked="f">
                <v:textbox>
                  <w:txbxContent>
                    <w:p w14:paraId="74A88EE4" w14:textId="0CFDE593" w:rsidR="00FA3FE0" w:rsidRPr="002B4679" w:rsidRDefault="002B4679">
                      <w:pPr>
                        <w:rPr>
                          <w:rFonts w:ascii="Trebuchet MS" w:hAnsi="Trebuchet MS"/>
                          <w:b/>
                          <w:sz w:val="18"/>
                        </w:rPr>
                      </w:pPr>
                      <w:r w:rsidRPr="002B4679">
                        <w:rPr>
                          <w:rFonts w:ascii="Trebuchet MS" w:hAnsi="Trebuchet MS"/>
                          <w:b/>
                          <w:sz w:val="18"/>
                        </w:rPr>
                        <w:t>Figura 16-</w:t>
                      </w:r>
                      <w:r w:rsidR="00FA3FE0" w:rsidRPr="002B4679">
                        <w:rPr>
                          <w:rFonts w:ascii="Trebuchet MS" w:hAnsi="Trebuchet MS"/>
                          <w:b/>
                          <w:sz w:val="18"/>
                        </w:rPr>
                        <w:t xml:space="preserve"> Espermatozoides normais e anormais</w:t>
                      </w:r>
                    </w:p>
                  </w:txbxContent>
                </v:textbox>
              </v:shape>
            </w:pict>
          </mc:Fallback>
        </mc:AlternateContent>
      </w:r>
    </w:p>
    <w:p w14:paraId="7636C5A3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2E48FE6B" w14:textId="77777777" w:rsidR="002B4679" w:rsidRPr="002B4679" w:rsidRDefault="002B4679" w:rsidP="002B467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</w:p>
    <w:p w14:paraId="2D5A3B93" w14:textId="7FB4A984" w:rsidR="005142DF" w:rsidRPr="005142DF" w:rsidRDefault="005142DF" w:rsidP="002B4679">
      <w:pPr>
        <w:numPr>
          <w:ilvl w:val="0"/>
          <w:numId w:val="47"/>
        </w:numPr>
        <w:spacing w:after="0"/>
        <w:jc w:val="both"/>
        <w:textAlignment w:val="baseline"/>
        <w:rPr>
          <w:rFonts w:ascii="Arial" w:eastAsia="Times New Roman" w:hAnsi="Arial" w:cs="Arial"/>
          <w:color w:val="000000"/>
          <w:lang w:eastAsia="pt-PT"/>
        </w:rPr>
      </w:pPr>
      <w:r w:rsidRPr="005142DF">
        <w:rPr>
          <w:rFonts w:ascii="Trebuchet MS" w:eastAsia="Times New Roman" w:hAnsi="Trebuchet MS" w:cs="Arial"/>
          <w:b/>
          <w:bCs/>
          <w:color w:val="000000"/>
          <w:lang w:eastAsia="pt-PT"/>
        </w:rPr>
        <w:t xml:space="preserve">Mobilidade espermática: </w:t>
      </w:r>
      <w:r w:rsidRPr="005142DF">
        <w:rPr>
          <w:rFonts w:ascii="Trebuchet MS" w:eastAsia="Times New Roman" w:hAnsi="Trebuchet MS" w:cs="Arial"/>
          <w:color w:val="000000"/>
          <w:lang w:eastAsia="pt-PT"/>
        </w:rPr>
        <w:t>pelo menos 50% dos espermatozoides devem ser móveis e 25% devem movimentar-se rapidamente (estrutura e forma adequada para a locomoção).</w:t>
      </w:r>
    </w:p>
    <w:p w14:paraId="79AC3364" w14:textId="77777777" w:rsidR="005142DF" w:rsidRPr="005142DF" w:rsidRDefault="005142DF" w:rsidP="002B46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5E3C7DFC" w14:textId="77777777" w:rsidR="005142DF" w:rsidRPr="005142DF" w:rsidRDefault="005142DF" w:rsidP="002B46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Para determinar as causas da infertilidade masculina realizam-se exames que incluem:</w:t>
      </w:r>
    </w:p>
    <w:p w14:paraId="51BA13B9" w14:textId="77777777" w:rsidR="005142DF" w:rsidRPr="005142DF" w:rsidRDefault="005142DF" w:rsidP="002B4679">
      <w:pPr>
        <w:numPr>
          <w:ilvl w:val="0"/>
          <w:numId w:val="4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Análises hormonais (nomeadamente as gonadoestimulinas e a testosterona);</w:t>
      </w:r>
    </w:p>
    <w:p w14:paraId="6A937E9D" w14:textId="77777777" w:rsidR="005142DF" w:rsidRPr="005142DF" w:rsidRDefault="005142DF" w:rsidP="002B4679">
      <w:pPr>
        <w:numPr>
          <w:ilvl w:val="0"/>
          <w:numId w:val="4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Espermograma, para avaliar a quantidade e a qualidade dos espermatozoides;</w:t>
      </w:r>
    </w:p>
    <w:p w14:paraId="376D4825" w14:textId="77777777" w:rsidR="005142DF" w:rsidRPr="005142DF" w:rsidRDefault="005142DF" w:rsidP="002B4679">
      <w:pPr>
        <w:numPr>
          <w:ilvl w:val="0"/>
          <w:numId w:val="4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Testes genéticos, para despistagem de doenças associadas À produção de espermatozoides;</w:t>
      </w:r>
    </w:p>
    <w:p w14:paraId="767577A0" w14:textId="77777777" w:rsidR="005142DF" w:rsidRPr="005142DF" w:rsidRDefault="005142DF" w:rsidP="002B4679">
      <w:pPr>
        <w:numPr>
          <w:ilvl w:val="0"/>
          <w:numId w:val="4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Rastreio médico para inferir acerca do funcionamento e das estruturas testiculares (biopsia testicular);</w:t>
      </w:r>
    </w:p>
    <w:p w14:paraId="137B1A35" w14:textId="77777777" w:rsidR="005142DF" w:rsidRPr="005142DF" w:rsidRDefault="005142DF" w:rsidP="002B4679">
      <w:pPr>
        <w:numPr>
          <w:ilvl w:val="0"/>
          <w:numId w:val="4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Despistagem de infeções sexualmente transmissíveis (por exemplo, análises à urina permitem detetar a presença de microrganismos nos setores comuns ao sistema reprodutor);</w:t>
      </w:r>
    </w:p>
    <w:p w14:paraId="74A91813" w14:textId="77777777" w:rsidR="005142DF" w:rsidRPr="005142DF" w:rsidRDefault="005142DF" w:rsidP="002B4679">
      <w:pPr>
        <w:numPr>
          <w:ilvl w:val="0"/>
          <w:numId w:val="48"/>
        </w:num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Quadro histórico do indivíduo para determinar a origem do problema (comportamentos de risco);</w:t>
      </w:r>
    </w:p>
    <w:p w14:paraId="160D9348" w14:textId="17DFD20B" w:rsidR="005142DF" w:rsidRDefault="002168C2" w:rsidP="007804DC">
      <w:pPr>
        <w:jc w:val="center"/>
        <w:rPr>
          <w:b/>
          <w:sz w:val="24"/>
        </w:rPr>
      </w:pPr>
      <w:r w:rsidRPr="002168C2">
        <w:rPr>
          <w:b/>
          <w:noProof/>
          <w:sz w:val="24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899C35" wp14:editId="59EA0E17">
                <wp:simplePos x="0" y="0"/>
                <wp:positionH relativeFrom="column">
                  <wp:posOffset>1114425</wp:posOffset>
                </wp:positionH>
                <wp:positionV relativeFrom="paragraph">
                  <wp:posOffset>3438525</wp:posOffset>
                </wp:positionV>
                <wp:extent cx="4057650" cy="480291"/>
                <wp:effectExtent l="0" t="0" r="0" b="0"/>
                <wp:wrapNone/>
                <wp:docPr id="2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480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75A3" w14:textId="1A205E59" w:rsidR="002168C2" w:rsidRPr="002B4679" w:rsidRDefault="002B4679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2B4679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Figura 17-</w:t>
                            </w:r>
                            <w:r w:rsidR="002168C2" w:rsidRPr="002B4679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causas da infertilidade masculina e respectivo tratamento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99C35" id="_x0000_s1045" type="#_x0000_t202" style="position:absolute;left:0;text-align:left;margin-left:87.75pt;margin-top:270.75pt;width:319.5pt;height:37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WRKAIAACsEAAAOAAAAZHJzL2Uyb0RvYy54bWysU8tu2zAQvBfoPxC815IFO4kFy0Hq1EWB&#10;9AEk/YA1SVlEKa5K0pbcr++Ssl0jvRXVgeBql8PZ2eHyfmgNOyjnNdqKTyc5Z8oKlNruKv79ZfPu&#10;jjMfwEowaFXFj8rz+9XbN8u+K1WBDRqpHCMQ68u+q3gTQldmmReNasFPsFOWkjW6FgKFbpdJBz2h&#10;tyYr8vwm69HJzqFQ3tPfxzHJVwm/rpUIX+vaq8BMxYlbSKtL6zau2WoJ5c5B12hxogH/wKIFbenS&#10;C9QjBGB7p/+CarVw6LEOE4FthnWthUo9UDfT/FU3zw10KvVC4vjuIpP/f7Diy+GbY1pWvFiQPhZa&#10;GtIa9ABMKvaihoCsiCr1nS+p+Lmj8jC8x4GmnTr23ROKH55ZXDdgd+rBOewbBZJYTuPJ7OroiOMj&#10;yLb/jJIug33ABDTUro0SkiiM0InN8TIh4sEE/Zzl89ubOaUE5WZ3ebEYr4DyfLpzPnxU2LK4qbgj&#10;ByR0ODz5ENlAeS6Jl3k0Wm60MSlwu+3aOHYAcssmfamBV2XGsr7ii3kxT8gW4/lkpFYHcrPRbcXv&#10;8viN/opqfLAylQTQZtwTE2NP8kRFRm3CsB3SPKaLs+xblEcSzOHoXnpttGnQ/eKsJ+dW3P/cg1Oc&#10;mU+WRF9MZ7No9RTM5rcFBe46s73OgBUEVfHA2bhdh/Q8oh4WH2g4tU66xSmOTE6cyZFJztPriZa/&#10;jlPVnze++g0AAP//AwBQSwMEFAAGAAgAAAAhANT0R7feAAAACwEAAA8AAABkcnMvZG93bnJldi54&#10;bWxMj81OwzAQhO9IvIO1SFwQdYzyU9I4FSCBuPbnAZxkm0SN11HsNunbs5zgNqP9NDtTbBc7iCtO&#10;vnekQa0iEEi1a3pqNRwPn89rED4YaszgCDXc0MO2vL8rTN64mXZ43YdWcAj53GjoQhhzKX3doTV+&#10;5UYkvp3cZE1gO7WymczM4XaQL1GUSmt64g+dGfGjw/q8v1gNp+/5KXmdq69wzHZx+m76rHI3rR8f&#10;lrcNiIBL+IPhtz5Xh5I7Ve5CjRcD+yxJGNWQxIoFE2sVs6g0pCpTIMtC/t9Q/gAAAP//AwBQSwEC&#10;LQAUAAYACAAAACEAtoM4kv4AAADhAQAAEwAAAAAAAAAAAAAAAAAAAAAAW0NvbnRlbnRfVHlwZXNd&#10;LnhtbFBLAQItABQABgAIAAAAIQA4/SH/1gAAAJQBAAALAAAAAAAAAAAAAAAAAC8BAABfcmVscy8u&#10;cmVsc1BLAQItABQABgAIAAAAIQADUMWRKAIAACsEAAAOAAAAAAAAAAAAAAAAAC4CAABkcnMvZTJv&#10;RG9jLnhtbFBLAQItABQABgAIAAAAIQDU9Ee33gAAAAsBAAAPAAAAAAAAAAAAAAAAAIIEAABkcnMv&#10;ZG93bnJldi54bWxQSwUGAAAAAAQABADzAAAAjQUAAAAA&#10;" stroked="f">
                <v:textbox>
                  <w:txbxContent>
                    <w:p w14:paraId="4DE875A3" w14:textId="1A205E59" w:rsidR="002168C2" w:rsidRPr="002B4679" w:rsidRDefault="002B4679">
                      <w:pPr>
                        <w:rPr>
                          <w:rFonts w:ascii="Trebuchet MS" w:hAnsi="Trebuchet MS"/>
                          <w:b/>
                          <w:sz w:val="18"/>
                        </w:rPr>
                      </w:pPr>
                      <w:r w:rsidRPr="002B4679">
                        <w:rPr>
                          <w:rFonts w:ascii="Trebuchet MS" w:hAnsi="Trebuchet MS"/>
                          <w:b/>
                          <w:sz w:val="18"/>
                        </w:rPr>
                        <w:t>Figura 17-</w:t>
                      </w:r>
                      <w:r w:rsidR="002168C2" w:rsidRPr="002B4679">
                        <w:rPr>
                          <w:rFonts w:ascii="Trebuchet MS" w:hAnsi="Trebuchet MS"/>
                          <w:b/>
                          <w:sz w:val="18"/>
                        </w:rPr>
                        <w:t xml:space="preserve"> causas da infertilidade masculina e respectivo tratamento</w:t>
                      </w:r>
                    </w:p>
                  </w:txbxContent>
                </v:textbox>
              </v:shape>
            </w:pict>
          </mc:Fallback>
        </mc:AlternateContent>
      </w:r>
      <w:r w:rsidR="005142DF">
        <w:rPr>
          <w:rFonts w:ascii="Trebuchet MS" w:hAnsi="Trebuchet MS"/>
          <w:noProof/>
          <w:color w:val="000000"/>
          <w:bdr w:val="none" w:sz="0" w:space="0" w:color="auto" w:frame="1"/>
          <w:lang w:eastAsia="pt-PT"/>
        </w:rPr>
        <w:drawing>
          <wp:inline distT="0" distB="0" distL="0" distR="0" wp14:anchorId="272D8088" wp14:editId="17A8A751">
            <wp:extent cx="5389880" cy="3359150"/>
            <wp:effectExtent l="0" t="0" r="1270" b="0"/>
            <wp:docPr id="15" name="Imagem 15" descr="https://lh6.googleusercontent.com/YwvvDt4ubPW0VTdWqDIcRhWDGR8jW0uXeXgTSv29rBaDvEFXQmcXaN_MI9-PG5apu8deQWZWQNgswFnyQlytj7hjfHmq5Kh-nIBInFvrY5Yt9_tWqdUuq14nfwPMM2Zm2qmHER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YwvvDt4ubPW0VTdWqDIcRhWDGR8jW0uXeXgTSv29rBaDvEFXQmcXaN_MI9-PG5apu8deQWZWQNgswFnyQlytj7hjfHmq5Kh-nIBInFvrY5Yt9_tWqdUuq14nfwPMM2Zm2qmHERF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413F4" w14:textId="3D141809" w:rsidR="002168C2" w:rsidRDefault="002168C2" w:rsidP="005142DF">
      <w:pPr>
        <w:spacing w:after="0" w:line="240" w:lineRule="auto"/>
        <w:rPr>
          <w:rFonts w:ascii="Trebuchet MS" w:eastAsia="Times New Roman" w:hAnsi="Trebuchet MS" w:cs="Times New Roman"/>
          <w:color w:val="000000"/>
          <w:lang w:eastAsia="pt-PT"/>
        </w:rPr>
      </w:pPr>
    </w:p>
    <w:p w14:paraId="5D8FE595" w14:textId="77777777" w:rsidR="002168C2" w:rsidRDefault="002168C2" w:rsidP="005142DF">
      <w:pPr>
        <w:spacing w:after="0" w:line="240" w:lineRule="auto"/>
        <w:rPr>
          <w:rFonts w:ascii="Trebuchet MS" w:eastAsia="Times New Roman" w:hAnsi="Trebuchet MS" w:cs="Times New Roman"/>
          <w:color w:val="000000"/>
          <w:lang w:eastAsia="pt-PT"/>
        </w:rPr>
      </w:pPr>
    </w:p>
    <w:p w14:paraId="74675E11" w14:textId="77777777" w:rsidR="002168C2" w:rsidRDefault="002168C2" w:rsidP="005142DF">
      <w:pPr>
        <w:spacing w:after="0" w:line="240" w:lineRule="auto"/>
        <w:rPr>
          <w:rFonts w:ascii="Trebuchet MS" w:eastAsia="Times New Roman" w:hAnsi="Trebuchet MS" w:cs="Times New Roman"/>
          <w:color w:val="000000"/>
          <w:lang w:eastAsia="pt-PT"/>
        </w:rPr>
      </w:pPr>
    </w:p>
    <w:p w14:paraId="21D7E6BB" w14:textId="1B3E38C2" w:rsidR="005142DF" w:rsidRPr="005142DF" w:rsidRDefault="005142DF" w:rsidP="002B46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5142DF">
        <w:rPr>
          <w:rFonts w:ascii="Trebuchet MS" w:eastAsia="Times New Roman" w:hAnsi="Trebuchet MS" w:cs="Times New Roman"/>
          <w:color w:val="000000"/>
          <w:lang w:eastAsia="pt-PT"/>
        </w:rPr>
        <w:t>De acordo com a causa da infertilidade masculina, o médico indicará o tratamento adequado e o procedimento ideal a ser adotado.</w:t>
      </w:r>
    </w:p>
    <w:p w14:paraId="72BB68E6" w14:textId="77777777" w:rsidR="005142DF" w:rsidRDefault="005142DF" w:rsidP="005142DF">
      <w:pPr>
        <w:jc w:val="both"/>
        <w:rPr>
          <w:b/>
          <w:sz w:val="24"/>
        </w:rPr>
      </w:pPr>
    </w:p>
    <w:p w14:paraId="1AB43F03" w14:textId="42859CE1" w:rsidR="005142DF" w:rsidRPr="00E2444D" w:rsidRDefault="00E2444D" w:rsidP="00E2444D">
      <w:pPr>
        <w:pStyle w:val="PargrafodaLista"/>
        <w:numPr>
          <w:ilvl w:val="0"/>
          <w:numId w:val="53"/>
        </w:numPr>
        <w:jc w:val="both"/>
        <w:rPr>
          <w:rFonts w:ascii="Trebuchet MS" w:hAnsi="Trebuchet MS"/>
          <w:b/>
          <w:sz w:val="32"/>
          <w:szCs w:val="28"/>
        </w:rPr>
      </w:pPr>
      <w:r w:rsidRPr="00E2444D">
        <w:rPr>
          <w:rFonts w:ascii="Trebuchet MS" w:hAnsi="Trebuchet MS"/>
          <w:b/>
          <w:sz w:val="32"/>
          <w:szCs w:val="28"/>
        </w:rPr>
        <w:t>Conclusão</w:t>
      </w:r>
    </w:p>
    <w:p w14:paraId="6D6D9328" w14:textId="6DF5263A" w:rsidR="005142DF" w:rsidRPr="00251518" w:rsidRDefault="00251518" w:rsidP="005142DF">
      <w:pPr>
        <w:jc w:val="both"/>
        <w:rPr>
          <w:rFonts w:ascii="Trebuchet MS" w:hAnsi="Trebuchet MS"/>
          <w:bCs/>
          <w:szCs w:val="20"/>
        </w:rPr>
      </w:pPr>
      <w:r>
        <w:rPr>
          <w:rFonts w:ascii="Trebuchet MS" w:hAnsi="Trebuchet MS"/>
          <w:bCs/>
          <w:szCs w:val="20"/>
        </w:rPr>
        <w:t xml:space="preserve">Neste trabalho falámos do sistema reprodutor feminino e infertilidade masculina. </w:t>
      </w:r>
      <w:r w:rsidR="00672777">
        <w:rPr>
          <w:rFonts w:ascii="Trebuchet MS" w:hAnsi="Trebuchet MS"/>
          <w:bCs/>
          <w:szCs w:val="20"/>
        </w:rPr>
        <w:t>Conseguimos realizar todos os objetivos que pretendíamos. Com este trabalho, para álem de novos factos na formação do óvulo</w:t>
      </w:r>
      <w:r w:rsidR="00C32957">
        <w:rPr>
          <w:rFonts w:ascii="Trebuchet MS" w:hAnsi="Trebuchet MS"/>
          <w:bCs/>
          <w:szCs w:val="20"/>
        </w:rPr>
        <w:t>,</w:t>
      </w:r>
      <w:r w:rsidR="00672777">
        <w:rPr>
          <w:rFonts w:ascii="Trebuchet MS" w:hAnsi="Trebuchet MS"/>
          <w:bCs/>
          <w:szCs w:val="20"/>
        </w:rPr>
        <w:t xml:space="preserve"> da fecundação</w:t>
      </w:r>
      <w:r w:rsidR="00C32957">
        <w:rPr>
          <w:rFonts w:ascii="Trebuchet MS" w:hAnsi="Trebuchet MS"/>
          <w:bCs/>
          <w:szCs w:val="20"/>
        </w:rPr>
        <w:t xml:space="preserve"> e das causas/tratamentos da infertilidade masculina</w:t>
      </w:r>
      <w:r w:rsidR="00672777">
        <w:rPr>
          <w:rFonts w:ascii="Trebuchet MS" w:hAnsi="Trebuchet MS"/>
          <w:bCs/>
          <w:szCs w:val="20"/>
        </w:rPr>
        <w:t>, também aprendemos imensa informação sobre desequilíbrios hormonais e como os mesmos afetam todo o nosso organismo</w:t>
      </w:r>
      <w:r w:rsidR="00C32957">
        <w:rPr>
          <w:rFonts w:ascii="Trebuchet MS" w:hAnsi="Trebuchet MS"/>
          <w:bCs/>
          <w:szCs w:val="20"/>
        </w:rPr>
        <w:t xml:space="preserve">. </w:t>
      </w:r>
    </w:p>
    <w:p w14:paraId="1FB35241" w14:textId="77777777" w:rsidR="005142DF" w:rsidRDefault="005142DF" w:rsidP="005142DF">
      <w:pPr>
        <w:jc w:val="both"/>
        <w:rPr>
          <w:b/>
          <w:sz w:val="24"/>
        </w:rPr>
      </w:pPr>
    </w:p>
    <w:p w14:paraId="3D6750AB" w14:textId="77777777" w:rsidR="005142DF" w:rsidRDefault="005142DF" w:rsidP="005142DF">
      <w:pPr>
        <w:jc w:val="both"/>
        <w:rPr>
          <w:b/>
          <w:sz w:val="24"/>
        </w:rPr>
      </w:pPr>
    </w:p>
    <w:p w14:paraId="3F8E8DC8" w14:textId="77777777" w:rsidR="005142DF" w:rsidRDefault="005142DF" w:rsidP="005142DF">
      <w:pPr>
        <w:jc w:val="both"/>
        <w:rPr>
          <w:b/>
          <w:sz w:val="24"/>
        </w:rPr>
      </w:pPr>
    </w:p>
    <w:p w14:paraId="5AE20D71" w14:textId="77777777" w:rsidR="005142DF" w:rsidRDefault="005142DF" w:rsidP="005142DF">
      <w:pPr>
        <w:jc w:val="both"/>
        <w:rPr>
          <w:b/>
          <w:sz w:val="24"/>
        </w:rPr>
      </w:pPr>
    </w:p>
    <w:p w14:paraId="2D2A9573" w14:textId="77777777" w:rsidR="005142DF" w:rsidRDefault="005142DF" w:rsidP="005142DF">
      <w:pPr>
        <w:jc w:val="both"/>
        <w:rPr>
          <w:b/>
          <w:sz w:val="24"/>
        </w:rPr>
      </w:pPr>
    </w:p>
    <w:p w14:paraId="55B417BF" w14:textId="77777777" w:rsidR="005142DF" w:rsidRDefault="005142DF" w:rsidP="005142DF">
      <w:pPr>
        <w:jc w:val="both"/>
        <w:rPr>
          <w:b/>
          <w:sz w:val="24"/>
        </w:rPr>
      </w:pPr>
    </w:p>
    <w:p w14:paraId="78FFD259" w14:textId="77777777" w:rsidR="005142DF" w:rsidRDefault="005142DF" w:rsidP="005142DF">
      <w:pPr>
        <w:jc w:val="both"/>
        <w:rPr>
          <w:b/>
          <w:sz w:val="24"/>
        </w:rPr>
      </w:pPr>
    </w:p>
    <w:p w14:paraId="0935A9FB" w14:textId="77777777" w:rsidR="005142DF" w:rsidRDefault="005142DF" w:rsidP="005142DF">
      <w:pPr>
        <w:jc w:val="both"/>
        <w:rPr>
          <w:b/>
          <w:sz w:val="24"/>
        </w:rPr>
      </w:pPr>
    </w:p>
    <w:p w14:paraId="6AC6A938" w14:textId="77777777" w:rsidR="005142DF" w:rsidRDefault="005142DF" w:rsidP="005142DF">
      <w:pPr>
        <w:jc w:val="both"/>
        <w:rPr>
          <w:b/>
          <w:sz w:val="24"/>
        </w:rPr>
      </w:pPr>
    </w:p>
    <w:p w14:paraId="6256BB88" w14:textId="77777777" w:rsidR="005142DF" w:rsidRDefault="005142DF" w:rsidP="005142DF">
      <w:pPr>
        <w:jc w:val="both"/>
        <w:rPr>
          <w:b/>
          <w:sz w:val="24"/>
        </w:rPr>
      </w:pPr>
    </w:p>
    <w:p w14:paraId="16BD184C" w14:textId="77777777" w:rsidR="00E86156" w:rsidRDefault="00E86156" w:rsidP="005142DF">
      <w:pPr>
        <w:pStyle w:val="Ttulo1"/>
        <w:spacing w:before="400" w:beforeAutospacing="0" w:after="120" w:afterAutospacing="0"/>
        <w:rPr>
          <w:rFonts w:ascii="Trebuchet MS" w:hAnsi="Trebuchet MS"/>
          <w:b w:val="0"/>
          <w:bCs w:val="0"/>
          <w:color w:val="000000"/>
          <w:sz w:val="40"/>
          <w:szCs w:val="40"/>
        </w:rPr>
      </w:pPr>
    </w:p>
    <w:p w14:paraId="54F9F56B" w14:textId="5B3B8DD5" w:rsidR="005142DF" w:rsidRPr="007837B4" w:rsidRDefault="005142DF" w:rsidP="005142DF">
      <w:pPr>
        <w:pStyle w:val="Ttulo1"/>
        <w:spacing w:before="400" w:beforeAutospacing="0" w:after="120" w:afterAutospacing="0"/>
        <w:rPr>
          <w:sz w:val="40"/>
          <w:szCs w:val="40"/>
        </w:rPr>
      </w:pPr>
      <w:r w:rsidRPr="007837B4">
        <w:rPr>
          <w:rFonts w:ascii="Trebuchet MS" w:hAnsi="Trebuchet MS"/>
          <w:color w:val="000000"/>
          <w:sz w:val="32"/>
          <w:szCs w:val="32"/>
        </w:rPr>
        <w:t>Bibliografia/Netgrafia</w:t>
      </w:r>
    </w:p>
    <w:p w14:paraId="1448DBFF" w14:textId="77777777" w:rsidR="005142DF" w:rsidRDefault="005142DF" w:rsidP="005142DF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5AA1E8"/>
          <w:shd w:val="clear" w:color="auto" w:fill="FFFFFF"/>
        </w:rPr>
        <w:t xml:space="preserve">RIBEIRO, Elsa; SILVA, João Carlos; OLIVEIRA, Óscar. </w:t>
      </w:r>
      <w:r>
        <w:rPr>
          <w:rFonts w:ascii="Trebuchet MS" w:hAnsi="Trebuchet MS"/>
          <w:i/>
          <w:iCs/>
          <w:color w:val="5AA1E8"/>
          <w:shd w:val="clear" w:color="auto" w:fill="FFFFFF"/>
        </w:rPr>
        <w:t xml:space="preserve">BioDesafios 12. </w:t>
      </w:r>
      <w:r>
        <w:rPr>
          <w:rFonts w:ascii="Trebuchet MS" w:hAnsi="Trebuchet MS"/>
          <w:color w:val="5AA1E8"/>
          <w:shd w:val="clear" w:color="auto" w:fill="FFFFFF"/>
        </w:rPr>
        <w:t>ASA, 2019</w:t>
      </w:r>
    </w:p>
    <w:p w14:paraId="4A2C7C1C" w14:textId="77777777" w:rsidR="005142DF" w:rsidRDefault="005142DF" w:rsidP="005142DF"/>
    <w:p w14:paraId="27A21A09" w14:textId="77777777" w:rsidR="005142DF" w:rsidRDefault="005142DF" w:rsidP="005142DF">
      <w:pPr>
        <w:pStyle w:val="NormalWeb"/>
        <w:spacing w:before="0" w:beforeAutospacing="0" w:after="0" w:afterAutospacing="0"/>
      </w:pPr>
      <w:r>
        <w:rPr>
          <w:rFonts w:ascii="Trebuchet MS" w:hAnsi="Trebuchet MS"/>
          <w:color w:val="5AA1E8"/>
          <w:shd w:val="clear" w:color="auto" w:fill="FFFFFF"/>
        </w:rPr>
        <w:t>MATIAS, Osório; MARTINS, Pedro. Biologia 11. Areal, 2017</w:t>
      </w:r>
    </w:p>
    <w:p w14:paraId="10CD9946" w14:textId="77777777" w:rsidR="005142DF" w:rsidRDefault="005142DF" w:rsidP="005142DF"/>
    <w:p w14:paraId="3A7DC947" w14:textId="77777777" w:rsidR="005142DF" w:rsidRDefault="002174ED" w:rsidP="00835AFF">
      <w:hyperlink r:id="rId31" w:history="1">
        <w:r w:rsidR="005142DF">
          <w:rPr>
            <w:rStyle w:val="Hyperlink"/>
            <w:rFonts w:ascii="Trebuchet MS" w:hAnsi="Trebuchet MS"/>
            <w:color w:val="1155CC"/>
            <w:shd w:val="clear" w:color="auto" w:fill="FFFFFF"/>
          </w:rPr>
          <w:t>miguel-pinto-carvalho.webnode.pt/passeios/</w:t>
        </w:r>
      </w:hyperlink>
    </w:p>
    <w:p w14:paraId="069F8123" w14:textId="77777777" w:rsidR="005142DF" w:rsidRDefault="002174ED" w:rsidP="00835AFF">
      <w:hyperlink r:id="rId32" w:history="1">
        <w:r w:rsidR="005142DF">
          <w:rPr>
            <w:rStyle w:val="Hyperlink"/>
            <w:rFonts w:ascii="Trebuchet MS" w:hAnsi="Trebuchet MS"/>
            <w:color w:val="1155CC"/>
            <w:shd w:val="clear" w:color="auto" w:fill="FFFFFF"/>
          </w:rPr>
          <w:t>https://www.gineco.com.br/saude-feminina/infertilidade/infertilidade-masculina/</w:t>
        </w:r>
      </w:hyperlink>
    </w:p>
    <w:p w14:paraId="3029D51C" w14:textId="77777777" w:rsidR="005142DF" w:rsidRDefault="002174ED" w:rsidP="00835AFF">
      <w:hyperlink r:id="rId33" w:history="1">
        <w:r w:rsidR="005142DF">
          <w:rPr>
            <w:rStyle w:val="Hyperlink"/>
            <w:rFonts w:ascii="Trebuchet MS" w:hAnsi="Trebuchet MS"/>
            <w:color w:val="1155CC"/>
            <w:shd w:val="clear" w:color="auto" w:fill="FFFFFF"/>
          </w:rPr>
          <w:t>https://www.tuasaude.com/infertilidade-masculina/</w:t>
        </w:r>
      </w:hyperlink>
    </w:p>
    <w:p w14:paraId="4FE17241" w14:textId="77777777" w:rsidR="005142DF" w:rsidRDefault="002174ED" w:rsidP="00835AFF">
      <w:hyperlink r:id="rId34" w:history="1">
        <w:r w:rsidR="005142DF">
          <w:rPr>
            <w:rStyle w:val="Hyperlink"/>
            <w:rFonts w:ascii="Trebuchet MS" w:hAnsi="Trebuchet MS"/>
            <w:color w:val="1155CC"/>
            <w:shd w:val="clear" w:color="auto" w:fill="FFFFFF"/>
          </w:rPr>
          <w:t>https://spmr.pt/20-repropedia/e</w:t>
        </w:r>
      </w:hyperlink>
    </w:p>
    <w:p w14:paraId="16E914B6" w14:textId="77777777" w:rsidR="005142DF" w:rsidRDefault="002174ED" w:rsidP="00835AFF">
      <w:hyperlink r:id="rId35" w:history="1">
        <w:r w:rsidR="005142DF">
          <w:rPr>
            <w:rStyle w:val="Hyperlink"/>
            <w:rFonts w:ascii="Trebuchet MS" w:hAnsi="Trebuchet MS"/>
            <w:color w:val="1155CC"/>
            <w:shd w:val="clear" w:color="auto" w:fill="FFFFFF"/>
          </w:rPr>
          <w:t>https://biohelp.blogs.sapo.pt/4103.html</w:t>
        </w:r>
      </w:hyperlink>
    </w:p>
    <w:p w14:paraId="06CC4F94" w14:textId="77777777" w:rsidR="005142DF" w:rsidRDefault="002174ED" w:rsidP="00835AFF">
      <w:hyperlink r:id="rId36" w:history="1">
        <w:r w:rsidR="005142DF">
          <w:rPr>
            <w:rStyle w:val="Hyperlink"/>
            <w:rFonts w:ascii="Trebuchet MS" w:hAnsi="Trebuchet MS"/>
            <w:color w:val="1155CC"/>
            <w:shd w:val="clear" w:color="auto" w:fill="FFFFFF"/>
          </w:rPr>
          <w:t>https://www.infoescola.com/biologia/reproducao-sexuada/</w:t>
        </w:r>
      </w:hyperlink>
    </w:p>
    <w:p w14:paraId="6715A2DA" w14:textId="77777777" w:rsidR="005142DF" w:rsidRDefault="002174ED" w:rsidP="00835AFF">
      <w:hyperlink r:id="rId37" w:history="1">
        <w:r w:rsidR="005142DF">
          <w:rPr>
            <w:rStyle w:val="Hyperlink"/>
            <w:rFonts w:ascii="Trebuchet MS" w:hAnsi="Trebuchet MS"/>
            <w:color w:val="1155CC"/>
            <w:shd w:val="clear" w:color="auto" w:fill="FFFFFF"/>
          </w:rPr>
          <w:t>https://pt.slideshare.pt/nunocorreia/ppt-17-vantagens-e-desvantagens-da-reproduo-sexuada</w:t>
        </w:r>
      </w:hyperlink>
    </w:p>
    <w:p w14:paraId="441566FA" w14:textId="77777777" w:rsidR="005142DF" w:rsidRDefault="002174ED" w:rsidP="00835AFF">
      <w:hyperlink r:id="rId38" w:history="1">
        <w:r w:rsidR="005142DF">
          <w:rPr>
            <w:rStyle w:val="Hyperlink"/>
            <w:rFonts w:ascii="Trebuchet MS" w:hAnsi="Trebuchet MS"/>
            <w:color w:val="1155CC"/>
          </w:rPr>
          <w:t>https://wikiciencias.casadasciencias.org/wiki/index.php/Ciclos_de_Vida</w:t>
        </w:r>
      </w:hyperlink>
    </w:p>
    <w:p w14:paraId="041C603D" w14:textId="77777777" w:rsidR="005142DF" w:rsidRDefault="002174ED" w:rsidP="00835AFF">
      <w:hyperlink r:id="rId39" w:history="1">
        <w:r w:rsidR="005142DF">
          <w:rPr>
            <w:rStyle w:val="Hyperlink"/>
            <w:rFonts w:ascii="Trebuchet MS" w:hAnsi="Trebuchet MS"/>
            <w:color w:val="1155CC"/>
          </w:rPr>
          <w:t>https://prezi.com/ibxmw19koqom/caracteres-sexuais-primarios-e-secundarios/</w:t>
        </w:r>
      </w:hyperlink>
    </w:p>
    <w:p w14:paraId="4FA4A85A" w14:textId="767295EC" w:rsidR="005142DF" w:rsidRDefault="002174ED" w:rsidP="00835AFF">
      <w:hyperlink r:id="rId40" w:history="1">
        <w:r w:rsidR="005142DF">
          <w:rPr>
            <w:rStyle w:val="Hyperlink"/>
            <w:rFonts w:ascii="Trebuchet MS" w:hAnsi="Trebuchet MS"/>
            <w:color w:val="1155CC"/>
          </w:rPr>
          <w:t>https://incrivel.club/inspiracao-mulher/8-sintomas-preocupantes-de-que-seu-corpo-esta-produzindo-estrogenio-em-excesso-677010/</w:t>
        </w:r>
      </w:hyperlink>
    </w:p>
    <w:p w14:paraId="7ADB5444" w14:textId="77777777" w:rsidR="005142DF" w:rsidRDefault="002174ED" w:rsidP="00835AFF">
      <w:hyperlink r:id="rId41" w:history="1">
        <w:r w:rsidR="005142DF">
          <w:rPr>
            <w:rStyle w:val="Hyperlink"/>
            <w:rFonts w:ascii="Trebuchet MS" w:hAnsi="Trebuchet MS"/>
            <w:color w:val="1155CC"/>
          </w:rPr>
          <w:t>https://www.posestacio.com.br/o-que-a-falta-de-estrogenio-causa-no-corpo-das-mulheres/noticia/1568</w:t>
        </w:r>
      </w:hyperlink>
      <w:r w:rsidR="005142DF">
        <w:rPr>
          <w:rFonts w:ascii="Trebuchet MS" w:hAnsi="Trebuchet MS"/>
          <w:color w:val="000000"/>
        </w:rPr>
        <w:t>;</w:t>
      </w:r>
    </w:p>
    <w:p w14:paraId="4B3CB129" w14:textId="77777777" w:rsidR="005142DF" w:rsidRDefault="002174ED" w:rsidP="00835AFF">
      <w:hyperlink r:id="rId42" w:history="1">
        <w:r w:rsidR="005142DF">
          <w:rPr>
            <w:rStyle w:val="Hyperlink"/>
            <w:rFonts w:ascii="Trebuchet MS" w:hAnsi="Trebuchet MS"/>
            <w:color w:val="1155CC"/>
          </w:rPr>
          <w:t>https://helloclue.com/pt/artigos/ciclo-a-z/tudo-sobre-a-progesterona</w:t>
        </w:r>
      </w:hyperlink>
      <w:r w:rsidR="005142DF">
        <w:rPr>
          <w:rFonts w:ascii="Trebuchet MS" w:hAnsi="Trebuchet MS"/>
          <w:color w:val="000000"/>
        </w:rPr>
        <w:t>;</w:t>
      </w:r>
    </w:p>
    <w:p w14:paraId="7265407E" w14:textId="77777777" w:rsidR="005142DF" w:rsidRDefault="002174ED" w:rsidP="00835AFF">
      <w:hyperlink r:id="rId43" w:history="1">
        <w:r w:rsidR="005142DF">
          <w:rPr>
            <w:rStyle w:val="Hyperlink"/>
            <w:rFonts w:ascii="Trebuchet MS" w:hAnsi="Trebuchet MS"/>
            <w:color w:val="1155CC"/>
          </w:rPr>
          <w:t>https://www.msdmanuals.com/pt-pt/casa/problemas-de-sa%C3%BAde-feminina/gravidez-complicada-por-doen%C3%A7a/dist%C3%BArbios-da-tireoide-durante-a-gesta%C3%A7%C3%A3o</w:t>
        </w:r>
      </w:hyperlink>
      <w:r w:rsidR="005142DF">
        <w:rPr>
          <w:rFonts w:ascii="Trebuchet MS" w:hAnsi="Trebuchet MS"/>
          <w:color w:val="000000"/>
        </w:rPr>
        <w:t>;</w:t>
      </w:r>
    </w:p>
    <w:p w14:paraId="0048C3E3" w14:textId="09D8A1E8" w:rsidR="005142DF" w:rsidRDefault="002174ED" w:rsidP="00835AFF">
      <w:hyperlink r:id="rId44" w:history="1">
        <w:r w:rsidR="005142DF">
          <w:rPr>
            <w:rStyle w:val="Hyperlink"/>
            <w:rFonts w:ascii="Trebuchet MS" w:hAnsi="Trebuchet MS"/>
            <w:color w:val="1155CC"/>
          </w:rPr>
          <w:t>https://www.greenme.com.br/viver/saude-e-bem-estar/5833-prolactina-valores-de-referencia</w:t>
        </w:r>
      </w:hyperlink>
    </w:p>
    <w:p w14:paraId="028F97DC" w14:textId="77777777" w:rsidR="005142DF" w:rsidRDefault="002174ED" w:rsidP="00835AFF">
      <w:hyperlink r:id="rId45" w:history="1">
        <w:r w:rsidR="005142DF">
          <w:rPr>
            <w:rStyle w:val="Hyperlink"/>
            <w:rFonts w:ascii="Trebuchet MS" w:hAnsi="Trebuchet MS"/>
            <w:color w:val="1155CC"/>
          </w:rPr>
          <w:t>https://pt.wikipedia.org/wiki/Pr%C3%A9-eclampsia</w:t>
        </w:r>
      </w:hyperlink>
    </w:p>
    <w:p w14:paraId="59C195D5" w14:textId="77777777" w:rsidR="005142DF" w:rsidRDefault="002174ED" w:rsidP="00835AFF">
      <w:hyperlink r:id="rId46" w:history="1">
        <w:r w:rsidR="005142DF">
          <w:rPr>
            <w:rStyle w:val="Hyperlink"/>
            <w:rFonts w:ascii="Trebuchet MS" w:hAnsi="Trebuchet MS"/>
            <w:color w:val="1155CC"/>
          </w:rPr>
          <w:t>https://spmr.pt/23-repropedia/h/227-hormona-libertadora-de-gonadotrofinas-gnrh</w:t>
        </w:r>
      </w:hyperlink>
      <w:r w:rsidR="005142DF">
        <w:rPr>
          <w:rFonts w:ascii="Trebuchet MS" w:hAnsi="Trebuchet MS"/>
          <w:color w:val="000000"/>
        </w:rPr>
        <w:t> </w:t>
      </w:r>
    </w:p>
    <w:p w14:paraId="729DFC75" w14:textId="77777777" w:rsidR="005142DF" w:rsidRDefault="002174ED" w:rsidP="00835AFF">
      <w:hyperlink r:id="rId47" w:history="1">
        <w:r w:rsidR="005142DF">
          <w:rPr>
            <w:rStyle w:val="Hyperlink"/>
            <w:rFonts w:ascii="Trebuchet MS" w:hAnsi="Trebuchet MS"/>
            <w:color w:val="1155CC"/>
          </w:rPr>
          <w:t>https://spmr.pt/20-repropedia/e</w:t>
        </w:r>
      </w:hyperlink>
      <w:r w:rsidR="005142DF">
        <w:rPr>
          <w:rFonts w:ascii="Trebuchet MS" w:hAnsi="Trebuchet MS"/>
          <w:color w:val="000000"/>
        </w:rPr>
        <w:t> </w:t>
      </w:r>
    </w:p>
    <w:p w14:paraId="31EB0A98" w14:textId="77777777" w:rsidR="005142DF" w:rsidRDefault="002174ED" w:rsidP="00835AFF">
      <w:hyperlink r:id="rId48" w:history="1">
        <w:r w:rsidR="005142DF">
          <w:rPr>
            <w:rStyle w:val="Hyperlink"/>
            <w:rFonts w:ascii="Trebuchet MS" w:hAnsi="Trebuchet MS"/>
            <w:color w:val="1155CC"/>
          </w:rPr>
          <w:t>https://spmr.pt/23-repropedia/h/228-hormona-luteinizante-lh</w:t>
        </w:r>
      </w:hyperlink>
      <w:r w:rsidR="005142DF">
        <w:rPr>
          <w:rFonts w:ascii="Trebuchet MS" w:hAnsi="Trebuchet MS"/>
          <w:color w:val="000000"/>
        </w:rPr>
        <w:t> </w:t>
      </w:r>
    </w:p>
    <w:p w14:paraId="210226E3" w14:textId="77777777" w:rsidR="005142DF" w:rsidRDefault="002174ED" w:rsidP="00835AFF">
      <w:hyperlink r:id="rId49" w:history="1">
        <w:r w:rsidR="005142DF">
          <w:rPr>
            <w:rStyle w:val="Hyperlink"/>
            <w:rFonts w:ascii="Trebuchet MS" w:hAnsi="Trebuchet MS"/>
            <w:color w:val="1155CC"/>
          </w:rPr>
          <w:t>https://spmr.pt/23-repropedia/h/226-hormona-foliculo-estimulante</w:t>
        </w:r>
      </w:hyperlink>
      <w:r w:rsidR="005142DF">
        <w:rPr>
          <w:rFonts w:ascii="Trebuchet MS" w:hAnsi="Trebuchet MS"/>
          <w:color w:val="000000"/>
        </w:rPr>
        <w:t> </w:t>
      </w:r>
    </w:p>
    <w:p w14:paraId="6A9A98BF" w14:textId="77777777" w:rsidR="005142DF" w:rsidRDefault="002174ED" w:rsidP="00835AFF">
      <w:hyperlink r:id="rId50" w:history="1">
        <w:r w:rsidR="005142DF">
          <w:rPr>
            <w:rStyle w:val="Hyperlink"/>
            <w:rFonts w:ascii="Trebuchet MS" w:hAnsi="Trebuchet MS"/>
            <w:color w:val="1155CC"/>
          </w:rPr>
          <w:t>https://pt.slideshare.net/reisbernardo/reproduo-caracteres-sexuais</w:t>
        </w:r>
      </w:hyperlink>
    </w:p>
    <w:p w14:paraId="47E2BFC3" w14:textId="7CBF401F" w:rsidR="005142DF" w:rsidRPr="0061305F" w:rsidRDefault="002174ED" w:rsidP="00835AFF">
      <w:pPr>
        <w:rPr>
          <w:rStyle w:val="Hyperlink"/>
          <w:rFonts w:ascii="Trebuchet MS" w:eastAsia="Times New Roman" w:hAnsi="Trebuchet MS" w:cs="Times New Roman"/>
          <w:color w:val="1155CC"/>
          <w:szCs w:val="24"/>
          <w:lang w:eastAsia="pt-PT"/>
        </w:rPr>
      </w:pPr>
      <w:hyperlink r:id="rId51" w:history="1">
        <w:r w:rsidR="0061305F" w:rsidRPr="0061305F">
          <w:rPr>
            <w:rStyle w:val="Hyperlink"/>
            <w:rFonts w:ascii="Trebuchet MS" w:eastAsia="Times New Roman" w:hAnsi="Trebuchet MS" w:cs="Times New Roman"/>
            <w:color w:val="1155CC"/>
            <w:sz w:val="24"/>
            <w:szCs w:val="24"/>
            <w:lang w:eastAsia="pt-PT"/>
          </w:rPr>
          <w:t>https://pt.slideshare.net/catir/ciclo-ovrico-presentation</w:t>
        </w:r>
      </w:hyperlink>
    </w:p>
    <w:sectPr w:rsidR="005142DF" w:rsidRPr="0061305F" w:rsidSect="00E86156">
      <w:footerReference w:type="default" r:id="rId52"/>
      <w:pgSz w:w="11906" w:h="16838"/>
      <w:pgMar w:top="720" w:right="720" w:bottom="720" w:left="720" w:header="708" w:footer="708" w:gutter="0"/>
      <w:pgNumType w:start="0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B15CFD" w14:textId="77777777" w:rsidR="002174ED" w:rsidRDefault="002174ED" w:rsidP="004919D9">
      <w:pPr>
        <w:spacing w:after="0" w:line="240" w:lineRule="auto"/>
      </w:pPr>
      <w:r>
        <w:separator/>
      </w:r>
    </w:p>
  </w:endnote>
  <w:endnote w:type="continuationSeparator" w:id="0">
    <w:p w14:paraId="1D18DD2D" w14:textId="77777777" w:rsidR="002174ED" w:rsidRDefault="002174ED" w:rsidP="00491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96102" w14:textId="19C34E5B" w:rsidR="00E86156" w:rsidRPr="00E86156" w:rsidRDefault="00E86156" w:rsidP="00E86156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BC939" w14:textId="77777777" w:rsidR="002174ED" w:rsidRDefault="002174ED" w:rsidP="004919D9">
      <w:pPr>
        <w:spacing w:after="0" w:line="240" w:lineRule="auto"/>
      </w:pPr>
      <w:r>
        <w:separator/>
      </w:r>
    </w:p>
  </w:footnote>
  <w:footnote w:type="continuationSeparator" w:id="0">
    <w:p w14:paraId="79E4AF63" w14:textId="77777777" w:rsidR="002174ED" w:rsidRDefault="002174ED" w:rsidP="00491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E05C3"/>
    <w:multiLevelType w:val="hybridMultilevel"/>
    <w:tmpl w:val="5DC01312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05CA7"/>
    <w:multiLevelType w:val="multilevel"/>
    <w:tmpl w:val="87C2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F4568"/>
    <w:multiLevelType w:val="hybridMultilevel"/>
    <w:tmpl w:val="615ECF98"/>
    <w:lvl w:ilvl="0" w:tplc="86029FF0">
      <w:start w:val="1"/>
      <w:numFmt w:val="decimal"/>
      <w:lvlText w:val="%1."/>
      <w:lvlJc w:val="left"/>
      <w:pPr>
        <w:ind w:left="1068" w:hanging="360"/>
      </w:pPr>
      <w:rPr>
        <w:rFonts w:ascii="Trebuchet MS" w:hAnsi="Trebuchet MS" w:hint="default"/>
        <w:color w:val="auto"/>
        <w:sz w:val="32"/>
        <w:szCs w:val="28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0A37201"/>
    <w:multiLevelType w:val="multilevel"/>
    <w:tmpl w:val="BC2A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2221A3"/>
    <w:multiLevelType w:val="multilevel"/>
    <w:tmpl w:val="59987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F14217"/>
    <w:multiLevelType w:val="multilevel"/>
    <w:tmpl w:val="61349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7C5956"/>
    <w:multiLevelType w:val="multilevel"/>
    <w:tmpl w:val="1F5EB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2D477A"/>
    <w:multiLevelType w:val="multilevel"/>
    <w:tmpl w:val="88F21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A078BD"/>
    <w:multiLevelType w:val="multilevel"/>
    <w:tmpl w:val="9486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EF64D0"/>
    <w:multiLevelType w:val="multilevel"/>
    <w:tmpl w:val="BC022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1C5F4B"/>
    <w:multiLevelType w:val="multilevel"/>
    <w:tmpl w:val="F17A5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6D07BF"/>
    <w:multiLevelType w:val="multilevel"/>
    <w:tmpl w:val="CC5C8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F700E0"/>
    <w:multiLevelType w:val="multilevel"/>
    <w:tmpl w:val="85F8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063B4B"/>
    <w:multiLevelType w:val="multilevel"/>
    <w:tmpl w:val="C6C2A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8B781F"/>
    <w:multiLevelType w:val="multilevel"/>
    <w:tmpl w:val="4074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8F7682"/>
    <w:multiLevelType w:val="multilevel"/>
    <w:tmpl w:val="6A862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EB27FA"/>
    <w:multiLevelType w:val="multilevel"/>
    <w:tmpl w:val="CB02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EF284B"/>
    <w:multiLevelType w:val="multilevel"/>
    <w:tmpl w:val="12406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1A39F1"/>
    <w:multiLevelType w:val="multilevel"/>
    <w:tmpl w:val="1A408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EC0F9B"/>
    <w:multiLevelType w:val="multilevel"/>
    <w:tmpl w:val="A63A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5663FE"/>
    <w:multiLevelType w:val="multilevel"/>
    <w:tmpl w:val="C35E7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603B38"/>
    <w:multiLevelType w:val="multilevel"/>
    <w:tmpl w:val="3EB2A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735BBE"/>
    <w:multiLevelType w:val="multilevel"/>
    <w:tmpl w:val="8484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EF7BB2"/>
    <w:multiLevelType w:val="multilevel"/>
    <w:tmpl w:val="46C66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CD2166B"/>
    <w:multiLevelType w:val="multilevel"/>
    <w:tmpl w:val="57E8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4A7AD0"/>
    <w:multiLevelType w:val="multilevel"/>
    <w:tmpl w:val="C364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023E70"/>
    <w:multiLevelType w:val="hybridMultilevel"/>
    <w:tmpl w:val="AC8E3F6C"/>
    <w:lvl w:ilvl="0" w:tplc="191E0B28">
      <w:start w:val="1"/>
      <w:numFmt w:val="decimal"/>
      <w:lvlText w:val="%1."/>
      <w:lvlJc w:val="left"/>
      <w:pPr>
        <w:ind w:left="720" w:hanging="360"/>
      </w:pPr>
      <w:rPr>
        <w:rFonts w:ascii="Trebuchet MS" w:eastAsia="Times New Roman" w:hAnsi="Trebuchet MS" w:cs="Times New Roman" w:hint="default"/>
        <w:b/>
        <w:bCs w:val="0"/>
        <w:color w:val="auto"/>
        <w:sz w:val="3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B5B54"/>
    <w:multiLevelType w:val="multilevel"/>
    <w:tmpl w:val="BC580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237C25"/>
    <w:multiLevelType w:val="multilevel"/>
    <w:tmpl w:val="B6822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9C1204"/>
    <w:multiLevelType w:val="multilevel"/>
    <w:tmpl w:val="B61CD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85B0F0D"/>
    <w:multiLevelType w:val="multilevel"/>
    <w:tmpl w:val="145ED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A530F5A"/>
    <w:multiLevelType w:val="multilevel"/>
    <w:tmpl w:val="5F8E6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BB92ACF"/>
    <w:multiLevelType w:val="multilevel"/>
    <w:tmpl w:val="0664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C204F6"/>
    <w:multiLevelType w:val="multilevel"/>
    <w:tmpl w:val="1204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212314C"/>
    <w:multiLevelType w:val="multilevel"/>
    <w:tmpl w:val="DDDE1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5864E3B"/>
    <w:multiLevelType w:val="multilevel"/>
    <w:tmpl w:val="E9FE7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771537D"/>
    <w:multiLevelType w:val="hybridMultilevel"/>
    <w:tmpl w:val="76FE5938"/>
    <w:lvl w:ilvl="0" w:tplc="191E0B28">
      <w:start w:val="1"/>
      <w:numFmt w:val="decimal"/>
      <w:lvlText w:val="%1."/>
      <w:lvlJc w:val="left"/>
      <w:pPr>
        <w:ind w:left="720" w:hanging="360"/>
      </w:pPr>
      <w:rPr>
        <w:rFonts w:ascii="Trebuchet MS" w:eastAsia="Times New Roman" w:hAnsi="Trebuchet MS" w:cs="Times New Roman" w:hint="default"/>
        <w:b/>
        <w:bCs w:val="0"/>
        <w:color w:val="auto"/>
        <w:sz w:val="3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EA6C10"/>
    <w:multiLevelType w:val="multilevel"/>
    <w:tmpl w:val="C3C0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BD1895"/>
    <w:multiLevelType w:val="multilevel"/>
    <w:tmpl w:val="5D4A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F3B2FF1"/>
    <w:multiLevelType w:val="multilevel"/>
    <w:tmpl w:val="B956C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1153ED2"/>
    <w:multiLevelType w:val="multilevel"/>
    <w:tmpl w:val="80ACC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2B03681"/>
    <w:multiLevelType w:val="multilevel"/>
    <w:tmpl w:val="5E6C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884F14"/>
    <w:multiLevelType w:val="hybridMultilevel"/>
    <w:tmpl w:val="E9B42CA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C238AC"/>
    <w:multiLevelType w:val="multilevel"/>
    <w:tmpl w:val="D860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86E03F0"/>
    <w:multiLevelType w:val="multilevel"/>
    <w:tmpl w:val="7F70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90C2FEC"/>
    <w:multiLevelType w:val="multilevel"/>
    <w:tmpl w:val="4338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9176FF7"/>
    <w:multiLevelType w:val="multilevel"/>
    <w:tmpl w:val="2A2E9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A9364DE"/>
    <w:multiLevelType w:val="multilevel"/>
    <w:tmpl w:val="D6C0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F310939"/>
    <w:multiLevelType w:val="multilevel"/>
    <w:tmpl w:val="13E81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13D7CE9"/>
    <w:multiLevelType w:val="multilevel"/>
    <w:tmpl w:val="7C50A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7303AF7"/>
    <w:multiLevelType w:val="multilevel"/>
    <w:tmpl w:val="C972A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7677451"/>
    <w:multiLevelType w:val="multilevel"/>
    <w:tmpl w:val="16647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B181F63"/>
    <w:multiLevelType w:val="multilevel"/>
    <w:tmpl w:val="8A5E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7"/>
  </w:num>
  <w:num w:numId="3">
    <w:abstractNumId w:val="3"/>
  </w:num>
  <w:num w:numId="4">
    <w:abstractNumId w:val="18"/>
  </w:num>
  <w:num w:numId="5">
    <w:abstractNumId w:val="10"/>
  </w:num>
  <w:num w:numId="6">
    <w:abstractNumId w:val="47"/>
  </w:num>
  <w:num w:numId="7">
    <w:abstractNumId w:val="15"/>
  </w:num>
  <w:num w:numId="8">
    <w:abstractNumId w:val="28"/>
  </w:num>
  <w:num w:numId="9">
    <w:abstractNumId w:val="14"/>
  </w:num>
  <w:num w:numId="10">
    <w:abstractNumId w:val="8"/>
  </w:num>
  <w:num w:numId="11">
    <w:abstractNumId w:val="20"/>
  </w:num>
  <w:num w:numId="12">
    <w:abstractNumId w:val="43"/>
  </w:num>
  <w:num w:numId="13">
    <w:abstractNumId w:val="22"/>
  </w:num>
  <w:num w:numId="14">
    <w:abstractNumId w:val="38"/>
  </w:num>
  <w:num w:numId="15">
    <w:abstractNumId w:val="45"/>
  </w:num>
  <w:num w:numId="16">
    <w:abstractNumId w:val="46"/>
  </w:num>
  <w:num w:numId="17">
    <w:abstractNumId w:val="51"/>
  </w:num>
  <w:num w:numId="18">
    <w:abstractNumId w:val="48"/>
  </w:num>
  <w:num w:numId="19">
    <w:abstractNumId w:val="1"/>
  </w:num>
  <w:num w:numId="20">
    <w:abstractNumId w:val="32"/>
  </w:num>
  <w:num w:numId="21">
    <w:abstractNumId w:val="4"/>
  </w:num>
  <w:num w:numId="22">
    <w:abstractNumId w:val="27"/>
  </w:num>
  <w:num w:numId="23">
    <w:abstractNumId w:val="39"/>
  </w:num>
  <w:num w:numId="24">
    <w:abstractNumId w:val="16"/>
  </w:num>
  <w:num w:numId="25">
    <w:abstractNumId w:val="33"/>
  </w:num>
  <w:num w:numId="26">
    <w:abstractNumId w:val="34"/>
  </w:num>
  <w:num w:numId="27">
    <w:abstractNumId w:val="52"/>
  </w:num>
  <w:num w:numId="28">
    <w:abstractNumId w:val="6"/>
  </w:num>
  <w:num w:numId="29">
    <w:abstractNumId w:val="9"/>
  </w:num>
  <w:num w:numId="30">
    <w:abstractNumId w:val="17"/>
  </w:num>
  <w:num w:numId="31">
    <w:abstractNumId w:val="21"/>
  </w:num>
  <w:num w:numId="32">
    <w:abstractNumId w:val="5"/>
  </w:num>
  <w:num w:numId="33">
    <w:abstractNumId w:val="44"/>
  </w:num>
  <w:num w:numId="34">
    <w:abstractNumId w:val="12"/>
  </w:num>
  <w:num w:numId="35">
    <w:abstractNumId w:val="30"/>
  </w:num>
  <w:num w:numId="36">
    <w:abstractNumId w:val="13"/>
  </w:num>
  <w:num w:numId="37">
    <w:abstractNumId w:val="35"/>
  </w:num>
  <w:num w:numId="38">
    <w:abstractNumId w:val="50"/>
  </w:num>
  <w:num w:numId="39">
    <w:abstractNumId w:val="29"/>
  </w:num>
  <w:num w:numId="40">
    <w:abstractNumId w:val="49"/>
  </w:num>
  <w:num w:numId="41">
    <w:abstractNumId w:val="23"/>
  </w:num>
  <w:num w:numId="42">
    <w:abstractNumId w:val="7"/>
  </w:num>
  <w:num w:numId="43">
    <w:abstractNumId w:val="25"/>
  </w:num>
  <w:num w:numId="44">
    <w:abstractNumId w:val="40"/>
  </w:num>
  <w:num w:numId="45">
    <w:abstractNumId w:val="19"/>
  </w:num>
  <w:num w:numId="46">
    <w:abstractNumId w:val="41"/>
  </w:num>
  <w:num w:numId="47">
    <w:abstractNumId w:val="24"/>
  </w:num>
  <w:num w:numId="48">
    <w:abstractNumId w:val="31"/>
  </w:num>
  <w:num w:numId="49">
    <w:abstractNumId w:val="42"/>
  </w:num>
  <w:num w:numId="50">
    <w:abstractNumId w:val="26"/>
  </w:num>
  <w:num w:numId="51">
    <w:abstractNumId w:val="36"/>
  </w:num>
  <w:num w:numId="52">
    <w:abstractNumId w:val="0"/>
  </w:num>
  <w:num w:numId="53">
    <w:abstractNumId w:val="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68C0"/>
    <w:rsid w:val="00005598"/>
    <w:rsid w:val="0000651E"/>
    <w:rsid w:val="00046154"/>
    <w:rsid w:val="00054FF4"/>
    <w:rsid w:val="00084BC7"/>
    <w:rsid w:val="00093273"/>
    <w:rsid w:val="000B281B"/>
    <w:rsid w:val="000B34D1"/>
    <w:rsid w:val="000E6D34"/>
    <w:rsid w:val="000E7DA1"/>
    <w:rsid w:val="000F67FC"/>
    <w:rsid w:val="0013681C"/>
    <w:rsid w:val="00192AA6"/>
    <w:rsid w:val="001A304C"/>
    <w:rsid w:val="001C23CE"/>
    <w:rsid w:val="001D3529"/>
    <w:rsid w:val="001F3C5E"/>
    <w:rsid w:val="0021271C"/>
    <w:rsid w:val="002168C2"/>
    <w:rsid w:val="002174ED"/>
    <w:rsid w:val="00247142"/>
    <w:rsid w:val="00251518"/>
    <w:rsid w:val="00267B06"/>
    <w:rsid w:val="00270B9F"/>
    <w:rsid w:val="00271A82"/>
    <w:rsid w:val="002A66C0"/>
    <w:rsid w:val="002B4679"/>
    <w:rsid w:val="002B4C1A"/>
    <w:rsid w:val="002D06FB"/>
    <w:rsid w:val="002D14F8"/>
    <w:rsid w:val="002D326C"/>
    <w:rsid w:val="00303147"/>
    <w:rsid w:val="003550E4"/>
    <w:rsid w:val="00355F17"/>
    <w:rsid w:val="00366198"/>
    <w:rsid w:val="00373A25"/>
    <w:rsid w:val="003B6448"/>
    <w:rsid w:val="003C38A7"/>
    <w:rsid w:val="003C7B02"/>
    <w:rsid w:val="003F4A9F"/>
    <w:rsid w:val="00421CC1"/>
    <w:rsid w:val="00437BBA"/>
    <w:rsid w:val="00441304"/>
    <w:rsid w:val="00460667"/>
    <w:rsid w:val="004919D9"/>
    <w:rsid w:val="004D6DEB"/>
    <w:rsid w:val="00503154"/>
    <w:rsid w:val="00512409"/>
    <w:rsid w:val="005142DF"/>
    <w:rsid w:val="00542853"/>
    <w:rsid w:val="0060099A"/>
    <w:rsid w:val="00601709"/>
    <w:rsid w:val="0061305F"/>
    <w:rsid w:val="00637292"/>
    <w:rsid w:val="00644D50"/>
    <w:rsid w:val="00652443"/>
    <w:rsid w:val="0066269E"/>
    <w:rsid w:val="006706E8"/>
    <w:rsid w:val="00672777"/>
    <w:rsid w:val="0067277C"/>
    <w:rsid w:val="006958A4"/>
    <w:rsid w:val="00696209"/>
    <w:rsid w:val="006B078F"/>
    <w:rsid w:val="006E6487"/>
    <w:rsid w:val="0071235C"/>
    <w:rsid w:val="00712E6A"/>
    <w:rsid w:val="007433F4"/>
    <w:rsid w:val="00744E76"/>
    <w:rsid w:val="00776D02"/>
    <w:rsid w:val="007804DC"/>
    <w:rsid w:val="007837B4"/>
    <w:rsid w:val="007B68C0"/>
    <w:rsid w:val="007C337B"/>
    <w:rsid w:val="007D75D1"/>
    <w:rsid w:val="007E1BB9"/>
    <w:rsid w:val="00800F6B"/>
    <w:rsid w:val="00804893"/>
    <w:rsid w:val="00835AFF"/>
    <w:rsid w:val="00835BF4"/>
    <w:rsid w:val="008746C9"/>
    <w:rsid w:val="00884BBA"/>
    <w:rsid w:val="0088650C"/>
    <w:rsid w:val="00890DB8"/>
    <w:rsid w:val="008A6677"/>
    <w:rsid w:val="008B3930"/>
    <w:rsid w:val="008C022B"/>
    <w:rsid w:val="008C5F57"/>
    <w:rsid w:val="008C6869"/>
    <w:rsid w:val="008F3750"/>
    <w:rsid w:val="00916F62"/>
    <w:rsid w:val="00945E87"/>
    <w:rsid w:val="00947FD1"/>
    <w:rsid w:val="00960CB8"/>
    <w:rsid w:val="009C0B3E"/>
    <w:rsid w:val="009D32D9"/>
    <w:rsid w:val="00A059F6"/>
    <w:rsid w:val="00A42B2A"/>
    <w:rsid w:val="00AB0492"/>
    <w:rsid w:val="00AB16C4"/>
    <w:rsid w:val="00AE2279"/>
    <w:rsid w:val="00B1087F"/>
    <w:rsid w:val="00B17B21"/>
    <w:rsid w:val="00B279B8"/>
    <w:rsid w:val="00B440E9"/>
    <w:rsid w:val="00B46A5F"/>
    <w:rsid w:val="00B72DB3"/>
    <w:rsid w:val="00BA2B5F"/>
    <w:rsid w:val="00BA6632"/>
    <w:rsid w:val="00C31466"/>
    <w:rsid w:val="00C32957"/>
    <w:rsid w:val="00C61DA5"/>
    <w:rsid w:val="00C80969"/>
    <w:rsid w:val="00C96FE4"/>
    <w:rsid w:val="00CA4CBC"/>
    <w:rsid w:val="00CC5C96"/>
    <w:rsid w:val="00CE2510"/>
    <w:rsid w:val="00D907C7"/>
    <w:rsid w:val="00D93847"/>
    <w:rsid w:val="00DA6A30"/>
    <w:rsid w:val="00E2444D"/>
    <w:rsid w:val="00E40572"/>
    <w:rsid w:val="00E45B05"/>
    <w:rsid w:val="00E51F9F"/>
    <w:rsid w:val="00E7017E"/>
    <w:rsid w:val="00E77866"/>
    <w:rsid w:val="00E86156"/>
    <w:rsid w:val="00ED783E"/>
    <w:rsid w:val="00F13BA9"/>
    <w:rsid w:val="00F21FF3"/>
    <w:rsid w:val="00F269F9"/>
    <w:rsid w:val="00F44138"/>
    <w:rsid w:val="00F5454C"/>
    <w:rsid w:val="00F75842"/>
    <w:rsid w:val="00F93733"/>
    <w:rsid w:val="00FA3FE0"/>
    <w:rsid w:val="00FA696E"/>
    <w:rsid w:val="00FA7BB5"/>
    <w:rsid w:val="00FD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136EB5"/>
  <w15:docId w15:val="{53844BEB-FBBB-4CF8-A0BA-884F07B1F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142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68C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919D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919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19D9"/>
  </w:style>
  <w:style w:type="paragraph" w:styleId="Rodap">
    <w:name w:val="footer"/>
    <w:basedOn w:val="Normal"/>
    <w:link w:val="RodapChar"/>
    <w:uiPriority w:val="99"/>
    <w:unhideWhenUsed/>
    <w:rsid w:val="004919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19D9"/>
  </w:style>
  <w:style w:type="paragraph" w:styleId="NormalWeb">
    <w:name w:val="Normal (Web)"/>
    <w:basedOn w:val="Normal"/>
    <w:uiPriority w:val="99"/>
    <w:semiHidden/>
    <w:unhideWhenUsed/>
    <w:rsid w:val="00491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tab-span">
    <w:name w:val="apple-tab-span"/>
    <w:basedOn w:val="Fontepargpadro"/>
    <w:rsid w:val="00267B06"/>
  </w:style>
  <w:style w:type="character" w:customStyle="1" w:styleId="Ttulo1Char">
    <w:name w:val="Título 1 Char"/>
    <w:basedOn w:val="Fontepargpadro"/>
    <w:link w:val="Ttulo1"/>
    <w:uiPriority w:val="9"/>
    <w:rsid w:val="005142DF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styleId="Hyperlink">
    <w:name w:val="Hyperlink"/>
    <w:basedOn w:val="Fontepargpadro"/>
    <w:uiPriority w:val="99"/>
    <w:semiHidden/>
    <w:unhideWhenUsed/>
    <w:rsid w:val="005142DF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E861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8615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microsoft.com/office/2007/relationships/hdphoto" Target="media/hdphoto4.wdp"/><Relationship Id="rId39" Type="http://schemas.openxmlformats.org/officeDocument/2006/relationships/hyperlink" Target="https://prezi.com/ibxmw19koqom/caracteres-sexuais-primarios-e-secundarios/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spmr.pt/20-repropedia/e" TargetMode="External"/><Relationship Id="rId42" Type="http://schemas.openxmlformats.org/officeDocument/2006/relationships/hyperlink" Target="https://helloclue.com/pt/artigos/ciclo-a-z/tudo-sobre-a-progesterona" TargetMode="External"/><Relationship Id="rId47" Type="http://schemas.openxmlformats.org/officeDocument/2006/relationships/hyperlink" Target="https://spmr.pt/20-repropedia/e" TargetMode="External"/><Relationship Id="rId50" Type="http://schemas.openxmlformats.org/officeDocument/2006/relationships/hyperlink" Target="https://pt.slideshare.net/reisbernardo/reproduo-caracteres-sexuais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hyperlink" Target="https://www.gineco.com.br/saude-feminina/infertilidade/infertilidade-masculina/" TargetMode="External"/><Relationship Id="rId37" Type="http://schemas.openxmlformats.org/officeDocument/2006/relationships/hyperlink" Target="https://pt.slideshare.pt/nunocorreia/ppt-17-vantagens-e-desvantagens-da-reproduo-sexuada" TargetMode="External"/><Relationship Id="rId40" Type="http://schemas.openxmlformats.org/officeDocument/2006/relationships/hyperlink" Target="https://incrivel.club/inspiracao-mulher/8-sintomas-preocupantes-de-que-seu-corpo-esta-produzindo-estrogenio-em-excesso-677010/" TargetMode="External"/><Relationship Id="rId45" Type="http://schemas.openxmlformats.org/officeDocument/2006/relationships/hyperlink" Target="https://pt.wikipedia.org/wiki/Pr%C3%A9-eclampsia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http://miguel-pinto-carvalho.webnode.pt/passeios/" TargetMode="External"/><Relationship Id="rId44" Type="http://schemas.openxmlformats.org/officeDocument/2006/relationships/hyperlink" Target="https://www.greenme.com.br/viver/saude-e-bem-estar/5833-prolactina-valores-de-referencia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hdphoto" Target="media/hdphoto3.wdp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biohelp.blogs.sapo.pt/4103.html" TargetMode="External"/><Relationship Id="rId43" Type="http://schemas.openxmlformats.org/officeDocument/2006/relationships/hyperlink" Target="https://www.msdmanuals.com/pt-pt/casa/problemas-de-sa%C3%BAde-feminina/gravidez-complicada-por-doen%C3%A7a/dist%C3%BArbios-da-tireoide-durante-a-gesta%C3%A7%C3%A3o" TargetMode="External"/><Relationship Id="rId48" Type="http://schemas.openxmlformats.org/officeDocument/2006/relationships/hyperlink" Target="https://spmr.pt/23-repropedia/h/228-hormona-luteinizante-lh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pt.slideshare.net/catir/ciclo-ovrico-presentation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s://www.tuasaude.com/infertilidade-masculina/" TargetMode="External"/><Relationship Id="rId38" Type="http://schemas.openxmlformats.org/officeDocument/2006/relationships/hyperlink" Target="https://wikiciencias.casadasciencias.org/wiki/index.php/Ciclos_de_Vida" TargetMode="External"/><Relationship Id="rId46" Type="http://schemas.openxmlformats.org/officeDocument/2006/relationships/hyperlink" Target="https://spmr.pt/23-repropedia/h/227-hormona-libertadora-de-gonadotrofinas-gnrh" TargetMode="External"/><Relationship Id="rId20" Type="http://schemas.microsoft.com/office/2007/relationships/hdphoto" Target="media/hdphoto2.wdp"/><Relationship Id="rId41" Type="http://schemas.openxmlformats.org/officeDocument/2006/relationships/hyperlink" Target="https://www.posestacio.com.br/o-que-a-falta-de-estrogenio-causa-no-corpo-das-mulheres/noticia/1568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yperlink" Target="https://www.infoescola.com/biologia/reproducao-sexuada/" TargetMode="External"/><Relationship Id="rId49" Type="http://schemas.openxmlformats.org/officeDocument/2006/relationships/hyperlink" Target="https://spmr.pt/23-repropedia/h/226-hormona-foliculo-estimulante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0EF37-F26F-4B71-ADF0-35614A12C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5920</Words>
  <Characters>31971</Characters>
  <Application>Microsoft Office Word</Application>
  <DocSecurity>0</DocSecurity>
  <Lines>266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37816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Miguel Carvalho</cp:lastModifiedBy>
  <cp:revision>5</cp:revision>
  <cp:lastPrinted>2019-11-04T11:55:00Z</cp:lastPrinted>
  <dcterms:created xsi:type="dcterms:W3CDTF">2019-11-04T12:04:00Z</dcterms:created>
  <dcterms:modified xsi:type="dcterms:W3CDTF">2019-11-09T18:44:00Z</dcterms:modified>
</cp:coreProperties>
</file>